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02D" w:rsidRPr="0044002D" w:rsidRDefault="0044002D" w:rsidP="0044002D">
      <w:pPr>
        <w:shd w:val="clear" w:color="auto" w:fill="FFFFFF"/>
        <w:ind w:right="878" w:firstLine="562"/>
        <w:jc w:val="right"/>
        <w:rPr>
          <w:b/>
          <w:spacing w:val="-1"/>
          <w:sz w:val="16"/>
          <w:szCs w:val="16"/>
          <w:lang w:val="sr-Cyrl-CS"/>
        </w:rPr>
      </w:pPr>
      <w:r w:rsidRPr="0044002D">
        <w:rPr>
          <w:b/>
          <w:spacing w:val="-1"/>
          <w:sz w:val="16"/>
          <w:szCs w:val="16"/>
          <w:lang w:val="sr-Cyrl-CS"/>
        </w:rPr>
        <w:t>01/4-235/12</w:t>
      </w:r>
    </w:p>
    <w:p w:rsidR="0044002D" w:rsidRPr="0044002D" w:rsidRDefault="0044002D" w:rsidP="0044002D">
      <w:pPr>
        <w:shd w:val="clear" w:color="auto" w:fill="FFFFFF"/>
        <w:ind w:right="878" w:firstLine="562"/>
        <w:jc w:val="right"/>
        <w:rPr>
          <w:b/>
          <w:spacing w:val="-1"/>
          <w:sz w:val="16"/>
          <w:szCs w:val="16"/>
          <w:lang w:val="sr-Cyrl-CS"/>
        </w:rPr>
      </w:pPr>
      <w:r w:rsidRPr="0044002D">
        <w:rPr>
          <w:b/>
          <w:spacing w:val="-1"/>
          <w:sz w:val="16"/>
          <w:szCs w:val="16"/>
          <w:lang w:val="sr-Cyrl-CS"/>
        </w:rPr>
        <w:t>3.април 2017.године</w:t>
      </w:r>
    </w:p>
    <w:p w:rsidR="00206356" w:rsidRPr="0044002D" w:rsidRDefault="00206356" w:rsidP="0044002D">
      <w:pPr>
        <w:shd w:val="clear" w:color="auto" w:fill="FFFFFF"/>
        <w:ind w:right="878" w:firstLine="562"/>
        <w:jc w:val="both"/>
        <w:rPr>
          <w:sz w:val="22"/>
          <w:szCs w:val="22"/>
        </w:rPr>
      </w:pPr>
      <w:r w:rsidRPr="0044002D">
        <w:rPr>
          <w:spacing w:val="-1"/>
          <w:sz w:val="22"/>
          <w:szCs w:val="22"/>
        </w:rPr>
        <w:t xml:space="preserve">Ha </w:t>
      </w:r>
      <w:r w:rsidRPr="0044002D">
        <w:rPr>
          <w:spacing w:val="-1"/>
          <w:sz w:val="22"/>
          <w:szCs w:val="22"/>
          <w:lang w:val="sr-Cyrl-CS"/>
        </w:rPr>
        <w:t xml:space="preserve">основу члана 28. и 121. Статута Православног богословског факултета, </w:t>
      </w:r>
      <w:r w:rsidRPr="0044002D">
        <w:rPr>
          <w:sz w:val="22"/>
          <w:szCs w:val="22"/>
          <w:lang w:val="sr-Cyrl-CS"/>
        </w:rPr>
        <w:t>Наставно-научно веће на седници одржаној 3. априла 2017. године, донело је</w:t>
      </w:r>
    </w:p>
    <w:p w:rsidR="00206356" w:rsidRPr="00206356" w:rsidRDefault="00206356" w:rsidP="00206356">
      <w:pPr>
        <w:shd w:val="clear" w:color="auto" w:fill="FFFFFF"/>
        <w:spacing w:before="269" w:line="274" w:lineRule="exact"/>
        <w:ind w:left="2016" w:right="1949"/>
        <w:jc w:val="center"/>
        <w:rPr>
          <w:b/>
          <w:bCs/>
          <w:lang w:val="sr-Cyrl-CS"/>
        </w:rPr>
      </w:pPr>
      <w:r w:rsidRPr="00206356">
        <w:rPr>
          <w:b/>
          <w:bCs/>
          <w:spacing w:val="-1"/>
          <w:sz w:val="24"/>
          <w:szCs w:val="24"/>
          <w:lang w:val="sr-Cyrl-CS"/>
        </w:rPr>
        <w:t xml:space="preserve">ПРАВИЛНИК </w:t>
      </w:r>
      <w:r w:rsidRPr="00206356">
        <w:rPr>
          <w:b/>
          <w:bCs/>
          <w:spacing w:val="-2"/>
          <w:sz w:val="24"/>
          <w:szCs w:val="24"/>
          <w:lang w:val="sr-Cyrl-CS"/>
        </w:rPr>
        <w:t>О ДОКТОРСКИМ СТУДИЈАМА</w:t>
      </w:r>
    </w:p>
    <w:p w:rsidR="00206356" w:rsidRPr="00206356" w:rsidRDefault="00206356" w:rsidP="00206356">
      <w:pPr>
        <w:shd w:val="clear" w:color="auto" w:fill="FFFFFF"/>
        <w:spacing w:before="274" w:line="274" w:lineRule="exact"/>
        <w:ind w:left="38"/>
        <w:jc w:val="center"/>
        <w:rPr>
          <w:b/>
          <w:bCs/>
        </w:rPr>
      </w:pPr>
      <w:r w:rsidRPr="00206356">
        <w:rPr>
          <w:b/>
          <w:bCs/>
          <w:spacing w:val="-3"/>
          <w:sz w:val="24"/>
          <w:szCs w:val="24"/>
          <w:lang w:val="sr-Cyrl-CS"/>
        </w:rPr>
        <w:t>Члан 1.</w:t>
      </w:r>
    </w:p>
    <w:p w:rsidR="00206356" w:rsidRPr="00206356" w:rsidRDefault="00206356" w:rsidP="00206356">
      <w:pPr>
        <w:shd w:val="clear" w:color="auto" w:fill="FFFFFF"/>
        <w:spacing w:before="5" w:line="274" w:lineRule="exact"/>
        <w:ind w:firstLine="566"/>
        <w:jc w:val="both"/>
      </w:pPr>
      <w:r w:rsidRPr="00206356">
        <w:rPr>
          <w:sz w:val="24"/>
          <w:szCs w:val="24"/>
          <w:lang w:val="sr-Cyrl-CS"/>
        </w:rPr>
        <w:t xml:space="preserve">Овим Правилником ближе се уређује организација и извођење докторских студија, услови уписа, правила студирања, правила израде </w:t>
      </w:r>
      <w:r w:rsidRPr="00206356">
        <w:rPr>
          <w:spacing w:val="-1"/>
          <w:sz w:val="24"/>
          <w:szCs w:val="24"/>
          <w:lang w:val="sr-Cyrl-CS"/>
        </w:rPr>
        <w:t>докторске дисертације и друга питања везана за наставу на овом нивоу студија Православног богословског факултета (у даљем тексту: Факултет).</w:t>
      </w:r>
    </w:p>
    <w:p w:rsidR="00206356" w:rsidRPr="00206356" w:rsidRDefault="00206356" w:rsidP="00206356">
      <w:pPr>
        <w:shd w:val="clear" w:color="auto" w:fill="FFFFFF"/>
        <w:spacing w:before="269" w:line="278" w:lineRule="exact"/>
        <w:ind w:left="38"/>
        <w:jc w:val="center"/>
        <w:rPr>
          <w:b/>
          <w:bCs/>
        </w:rPr>
      </w:pPr>
      <w:r w:rsidRPr="00206356">
        <w:rPr>
          <w:b/>
          <w:bCs/>
          <w:spacing w:val="6"/>
          <w:sz w:val="24"/>
          <w:szCs w:val="24"/>
          <w:lang w:val="sr-Cyrl-CS"/>
        </w:rPr>
        <w:t>Члан 2.</w:t>
      </w:r>
    </w:p>
    <w:p w:rsidR="00206356" w:rsidRPr="00206356" w:rsidRDefault="00206356" w:rsidP="00206356">
      <w:pPr>
        <w:shd w:val="clear" w:color="auto" w:fill="FFFFFF"/>
        <w:spacing w:line="278" w:lineRule="exact"/>
        <w:ind w:left="571" w:right="41"/>
        <w:jc w:val="both"/>
      </w:pPr>
      <w:r w:rsidRPr="00206356">
        <w:rPr>
          <w:spacing w:val="-1"/>
          <w:sz w:val="24"/>
          <w:szCs w:val="24"/>
          <w:lang w:val="sr-Cyrl-CS"/>
        </w:rPr>
        <w:t>Докторске студије трају три године. У прву годину докторских студија може се уписати:</w:t>
      </w:r>
    </w:p>
    <w:p w:rsidR="00206356" w:rsidRPr="00206356" w:rsidRDefault="00206356" w:rsidP="00250923">
      <w:pPr>
        <w:numPr>
          <w:ilvl w:val="0"/>
          <w:numId w:val="1"/>
        </w:numPr>
        <w:shd w:val="clear" w:color="auto" w:fill="FFFFFF"/>
        <w:tabs>
          <w:tab w:val="left" w:pos="720"/>
        </w:tabs>
        <w:spacing w:before="19" w:line="278" w:lineRule="exact"/>
        <w:ind w:left="571"/>
        <w:jc w:val="both"/>
        <w:rPr>
          <w:sz w:val="24"/>
          <w:szCs w:val="24"/>
          <w:lang w:val="sr-Cyrl-CS"/>
        </w:rPr>
      </w:pPr>
      <w:r w:rsidRPr="00206356">
        <w:rPr>
          <w:spacing w:val="-1"/>
          <w:sz w:val="24"/>
          <w:szCs w:val="24"/>
          <w:lang w:val="sr-Cyrl-CS"/>
        </w:rPr>
        <w:t xml:space="preserve">лице које има завршене дипломске академске студије – </w:t>
      </w:r>
      <w:r w:rsidRPr="00206356">
        <w:rPr>
          <w:spacing w:val="-1"/>
          <w:sz w:val="24"/>
          <w:szCs w:val="24"/>
        </w:rPr>
        <w:t>master</w:t>
      </w:r>
      <w:r w:rsidRPr="00206356">
        <w:rPr>
          <w:spacing w:val="-1"/>
          <w:sz w:val="24"/>
          <w:szCs w:val="24"/>
          <w:lang w:val="sr-Cyrl-CS"/>
        </w:rPr>
        <w:t xml:space="preserve"> из области теологије, са најмање 300 бодова односно са 7/1 степеном стручне спреме и општом просечном </w:t>
      </w:r>
      <w:r w:rsidRPr="00206356">
        <w:rPr>
          <w:sz w:val="24"/>
          <w:szCs w:val="24"/>
          <w:lang w:val="sr-Cyrl-CS"/>
        </w:rPr>
        <w:t xml:space="preserve">оценом  најмање 8 /осам/ на основним академским студијама и мастер </w:t>
      </w:r>
      <w:r w:rsidRPr="00206356">
        <w:rPr>
          <w:spacing w:val="-1"/>
          <w:sz w:val="24"/>
          <w:szCs w:val="24"/>
          <w:lang w:val="sr-Cyrl-CS"/>
        </w:rPr>
        <w:t>академским студијама</w:t>
      </w:r>
      <w:r w:rsidRPr="00206356">
        <w:rPr>
          <w:sz w:val="24"/>
          <w:szCs w:val="24"/>
          <w:lang w:val="sr-Cyrl-CS"/>
        </w:rPr>
        <w:t xml:space="preserve"> или (уколико има просечну оцену 7,50-7.99) одговарајући </w:t>
      </w:r>
      <w:bookmarkStart w:id="0" w:name="_Hlk478388986"/>
      <w:r w:rsidRPr="00206356">
        <w:rPr>
          <w:sz w:val="24"/>
          <w:szCs w:val="24"/>
          <w:lang w:val="sr-Cyrl-CS"/>
        </w:rPr>
        <w:t>број радова у публикацијама које се прихватају за академско напредовање из области за које је Факултет матичан. Вредност једног рада је 0,1 бод.</w:t>
      </w:r>
      <w:bookmarkEnd w:id="0"/>
    </w:p>
    <w:p w:rsidR="00206356" w:rsidRPr="00206356" w:rsidRDefault="00206356" w:rsidP="00250923">
      <w:pPr>
        <w:numPr>
          <w:ilvl w:val="0"/>
          <w:numId w:val="1"/>
        </w:numPr>
        <w:shd w:val="clear" w:color="auto" w:fill="FFFFFF"/>
        <w:tabs>
          <w:tab w:val="left" w:pos="720"/>
        </w:tabs>
        <w:spacing w:before="19" w:line="278" w:lineRule="exact"/>
        <w:ind w:left="571"/>
        <w:jc w:val="both"/>
        <w:rPr>
          <w:sz w:val="24"/>
          <w:szCs w:val="24"/>
          <w:lang w:val="sr-Cyrl-CS"/>
        </w:rPr>
      </w:pPr>
      <w:r w:rsidRPr="00206356">
        <w:rPr>
          <w:sz w:val="24"/>
          <w:szCs w:val="24"/>
          <w:lang w:val="sr-Cyrl-CS"/>
        </w:rPr>
        <w:t>л</w:t>
      </w:r>
      <w:r w:rsidRPr="00206356">
        <w:rPr>
          <w:spacing w:val="-1"/>
          <w:sz w:val="24"/>
          <w:szCs w:val="24"/>
          <w:lang w:val="sr-Cyrl-CS"/>
        </w:rPr>
        <w:t>ице које има академски степен магистра теолошких наука;</w:t>
      </w:r>
    </w:p>
    <w:p w:rsidR="00206356" w:rsidRPr="00206356" w:rsidRDefault="00206356" w:rsidP="00250923">
      <w:pPr>
        <w:numPr>
          <w:ilvl w:val="0"/>
          <w:numId w:val="1"/>
        </w:numPr>
        <w:shd w:val="clear" w:color="auto" w:fill="FFFFFF"/>
        <w:tabs>
          <w:tab w:val="left" w:pos="720"/>
        </w:tabs>
        <w:spacing w:before="19"/>
        <w:ind w:left="571"/>
        <w:jc w:val="both"/>
        <w:rPr>
          <w:sz w:val="24"/>
          <w:szCs w:val="24"/>
          <w:lang w:val="sr-Cyrl-CS"/>
        </w:rPr>
      </w:pPr>
      <w:r w:rsidRPr="00206356">
        <w:rPr>
          <w:spacing w:val="-1"/>
          <w:sz w:val="24"/>
          <w:szCs w:val="24"/>
          <w:lang w:val="sr-Cyrl-CS"/>
        </w:rPr>
        <w:t xml:space="preserve">лице које нема завршене одговарајуће студије уз полагање диференцијалних испита на којима је потребно да оствари просечну оцену од најмање </w:t>
      </w:r>
      <w:r w:rsidRPr="00206356">
        <w:rPr>
          <w:sz w:val="24"/>
          <w:szCs w:val="24"/>
          <w:lang w:val="sr-Cyrl-CS"/>
        </w:rPr>
        <w:t>8 /осам/</w:t>
      </w:r>
      <w:r w:rsidRPr="00206356">
        <w:rPr>
          <w:spacing w:val="-1"/>
          <w:sz w:val="24"/>
          <w:szCs w:val="24"/>
          <w:lang w:val="sr-Cyrl-CS"/>
        </w:rPr>
        <w:t>.</w:t>
      </w:r>
    </w:p>
    <w:p w:rsidR="00206356" w:rsidRPr="00206356" w:rsidRDefault="00206356" w:rsidP="00206356">
      <w:pPr>
        <w:shd w:val="clear" w:color="auto" w:fill="FFFFFF"/>
        <w:tabs>
          <w:tab w:val="left" w:pos="720"/>
        </w:tabs>
        <w:spacing w:before="19"/>
        <w:ind w:left="374"/>
        <w:jc w:val="both"/>
        <w:rPr>
          <w:sz w:val="16"/>
          <w:szCs w:val="16"/>
          <w:lang w:val="sr-Cyrl-CS"/>
        </w:rPr>
      </w:pPr>
      <w:r w:rsidRPr="00206356">
        <w:rPr>
          <w:spacing w:val="-1"/>
          <w:sz w:val="24"/>
          <w:szCs w:val="24"/>
          <w:lang w:val="sr-Cyrl-CS"/>
        </w:rPr>
        <w:tab/>
      </w:r>
    </w:p>
    <w:p w:rsidR="00206356" w:rsidRPr="00206356" w:rsidRDefault="00206356" w:rsidP="00206356">
      <w:pPr>
        <w:shd w:val="clear" w:color="auto" w:fill="FFFFFF"/>
        <w:spacing w:before="269" w:line="274" w:lineRule="exact"/>
        <w:ind w:left="38"/>
        <w:jc w:val="center"/>
        <w:rPr>
          <w:b/>
          <w:bCs/>
        </w:rPr>
      </w:pPr>
      <w:r w:rsidRPr="00206356">
        <w:rPr>
          <w:b/>
          <w:bCs/>
          <w:spacing w:val="-3"/>
          <w:sz w:val="24"/>
          <w:szCs w:val="24"/>
          <w:lang w:val="sr-Cyrl-CS"/>
        </w:rPr>
        <w:t>Члан 3.</w:t>
      </w:r>
    </w:p>
    <w:p w:rsidR="00206356" w:rsidRPr="00206356" w:rsidRDefault="00206356" w:rsidP="00206356">
      <w:pPr>
        <w:shd w:val="clear" w:color="auto" w:fill="FFFFFF"/>
        <w:spacing w:before="5" w:line="274" w:lineRule="exact"/>
        <w:ind w:left="10" w:right="442" w:firstLine="562"/>
        <w:jc w:val="both"/>
      </w:pPr>
      <w:r w:rsidRPr="00206356">
        <w:rPr>
          <w:spacing w:val="-1"/>
          <w:sz w:val="24"/>
          <w:szCs w:val="24"/>
          <w:lang w:val="sr-Cyrl-CS"/>
        </w:rPr>
        <w:t xml:space="preserve">Упис на студијске програме из члана 2. овог правилника врши се на начин и по </w:t>
      </w:r>
      <w:r w:rsidRPr="00206356">
        <w:rPr>
          <w:sz w:val="24"/>
          <w:szCs w:val="24"/>
          <w:lang w:val="sr-Cyrl-CS"/>
        </w:rPr>
        <w:t>поступку прописаним конкурсом који расписује Факултет, у складу са Законом.</w:t>
      </w:r>
    </w:p>
    <w:p w:rsidR="00250923" w:rsidRDefault="00206356" w:rsidP="00206356">
      <w:pPr>
        <w:widowControl/>
        <w:autoSpaceDE/>
        <w:rPr>
          <w:sz w:val="24"/>
          <w:szCs w:val="24"/>
        </w:rPr>
      </w:pPr>
      <w:r w:rsidRPr="00206356">
        <w:rPr>
          <w:sz w:val="24"/>
          <w:szCs w:val="24"/>
          <w:lang w:val="sr-Cyrl-CS"/>
        </w:rPr>
        <w:t xml:space="preserve">Редослед кандидата за упис у прву годину студија утврђује се на основу: </w:t>
      </w:r>
    </w:p>
    <w:p w:rsidR="00206356" w:rsidRPr="00206356" w:rsidRDefault="00206356" w:rsidP="00206356">
      <w:pPr>
        <w:widowControl/>
        <w:autoSpaceDE/>
        <w:rPr>
          <w:sz w:val="24"/>
          <w:szCs w:val="24"/>
          <w:lang w:val="sr-Cyrl-CS"/>
        </w:rPr>
      </w:pPr>
      <w:r w:rsidRPr="00206356">
        <w:rPr>
          <w:sz w:val="24"/>
          <w:szCs w:val="24"/>
          <w:lang w:val="sr-Cyrl-CS"/>
        </w:rPr>
        <w:t xml:space="preserve">1) опште </w:t>
      </w:r>
      <w:r w:rsidRPr="00206356">
        <w:rPr>
          <w:spacing w:val="-2"/>
          <w:sz w:val="24"/>
          <w:szCs w:val="24"/>
          <w:lang w:val="sr-Cyrl-CS"/>
        </w:rPr>
        <w:t>просечне оцене остварене на претходно завршеним студијама</w:t>
      </w:r>
      <w:r w:rsidRPr="00206356">
        <w:rPr>
          <w:spacing w:val="-2"/>
          <w:sz w:val="24"/>
          <w:szCs w:val="24"/>
        </w:rPr>
        <w:t xml:space="preserve">. </w:t>
      </w:r>
      <w:r w:rsidRPr="00206356">
        <w:rPr>
          <w:sz w:val="24"/>
          <w:szCs w:val="24"/>
          <w:lang w:val="sr-Cyrl-CS"/>
        </w:rPr>
        <w:t>Општа просечна оцена студирања (ОПО) израчунава се на основу просечних оцена студирања на основним академским студијама (ОцОС) и мастер академским студијама (ОцМС), пондерисаних дужином трајања студијског програма на основним академским и мастер академским студијама израженом у ЕСПБ бодовима (ОСбод и МСбод):</w:t>
      </w:r>
    </w:p>
    <w:p w:rsidR="00206356" w:rsidRPr="00206356" w:rsidRDefault="00206356" w:rsidP="00206356">
      <w:pPr>
        <w:widowControl/>
        <w:autoSpaceDE/>
        <w:ind w:left="2880" w:firstLine="720"/>
        <w:rPr>
          <w:sz w:val="24"/>
          <w:szCs w:val="24"/>
          <w:lang w:val="sr-Cyrl-CS"/>
        </w:rPr>
      </w:pPr>
      <w:r w:rsidRPr="00206356">
        <w:rPr>
          <w:sz w:val="24"/>
          <w:szCs w:val="24"/>
          <w:lang w:val="sr-Cyrl-CS"/>
        </w:rPr>
        <w:t xml:space="preserve">ОцОС </w:t>
      </w:r>
      <w:r w:rsidRPr="00206356">
        <w:rPr>
          <w:sz w:val="24"/>
          <w:szCs w:val="24"/>
        </w:rPr>
        <w:t>x</w:t>
      </w:r>
      <w:r w:rsidRPr="00206356">
        <w:rPr>
          <w:sz w:val="24"/>
          <w:szCs w:val="24"/>
          <w:lang w:val="sr-Cyrl-CS"/>
        </w:rPr>
        <w:t xml:space="preserve"> ОСбод + ОцМС </w:t>
      </w:r>
      <w:r w:rsidRPr="00206356">
        <w:rPr>
          <w:sz w:val="24"/>
          <w:szCs w:val="24"/>
        </w:rPr>
        <w:t>x</w:t>
      </w:r>
      <w:r w:rsidRPr="00206356">
        <w:rPr>
          <w:sz w:val="24"/>
          <w:szCs w:val="24"/>
          <w:lang w:val="sr-Cyrl-CS"/>
        </w:rPr>
        <w:t xml:space="preserve"> МСбод</w:t>
      </w:r>
    </w:p>
    <w:p w:rsidR="00206356" w:rsidRPr="00206356" w:rsidRDefault="00206356" w:rsidP="00206356">
      <w:pPr>
        <w:widowControl/>
        <w:autoSpaceDE/>
        <w:rPr>
          <w:sz w:val="24"/>
          <w:szCs w:val="24"/>
        </w:rPr>
      </w:pPr>
      <w:r w:rsidRPr="00206356">
        <w:rPr>
          <w:sz w:val="24"/>
          <w:szCs w:val="24"/>
          <w:lang w:val="sr-Cyrl-CS"/>
        </w:rPr>
        <w:t xml:space="preserve">Општа просечна оцена (ОПО) = </w:t>
      </w:r>
      <w:r w:rsidRPr="00206356">
        <w:rPr>
          <w:sz w:val="24"/>
          <w:szCs w:val="24"/>
        </w:rPr>
        <w:t>--------------------------------------------------</w:t>
      </w:r>
    </w:p>
    <w:p w:rsidR="00206356" w:rsidRPr="00206356" w:rsidRDefault="00206356" w:rsidP="00206356">
      <w:pPr>
        <w:widowControl/>
        <w:autoSpaceDE/>
        <w:ind w:left="3600" w:firstLine="720"/>
        <w:rPr>
          <w:sz w:val="24"/>
          <w:szCs w:val="24"/>
          <w:lang w:val="sr-Cyrl-CS"/>
        </w:rPr>
      </w:pPr>
      <w:r w:rsidRPr="00206356">
        <w:rPr>
          <w:sz w:val="24"/>
          <w:szCs w:val="24"/>
        </w:rPr>
        <w:t xml:space="preserve">   </w:t>
      </w:r>
      <w:r w:rsidRPr="00206356">
        <w:rPr>
          <w:sz w:val="24"/>
          <w:szCs w:val="24"/>
          <w:lang w:val="sr-Cyrl-CS"/>
        </w:rPr>
        <w:t>ОСбод + МСбод</w:t>
      </w:r>
    </w:p>
    <w:p w:rsidR="00250923" w:rsidRDefault="00206356" w:rsidP="00206356">
      <w:pPr>
        <w:shd w:val="clear" w:color="auto" w:fill="FFFFFF"/>
        <w:spacing w:before="5" w:line="274" w:lineRule="exact"/>
        <w:ind w:left="10" w:firstLine="557"/>
        <w:jc w:val="both"/>
        <w:rPr>
          <w:spacing w:val="-2"/>
          <w:sz w:val="24"/>
          <w:szCs w:val="24"/>
        </w:rPr>
      </w:pPr>
      <w:r w:rsidRPr="00206356">
        <w:rPr>
          <w:spacing w:val="-2"/>
          <w:sz w:val="24"/>
          <w:szCs w:val="24"/>
          <w:lang w:val="sr-Cyrl-CS"/>
        </w:rPr>
        <w:t xml:space="preserve">и дужине студирања на претходно завршеним студијама (уколико кандидати имају исти број бодова, предност има кандидат који је краће студирао) </w:t>
      </w:r>
    </w:p>
    <w:p w:rsidR="00250923" w:rsidRDefault="00206356" w:rsidP="00206356">
      <w:pPr>
        <w:shd w:val="clear" w:color="auto" w:fill="FFFFFF"/>
        <w:spacing w:before="5" w:line="274" w:lineRule="exact"/>
        <w:ind w:left="10" w:firstLine="557"/>
        <w:jc w:val="both"/>
        <w:rPr>
          <w:spacing w:val="-2"/>
          <w:sz w:val="24"/>
          <w:szCs w:val="24"/>
        </w:rPr>
      </w:pPr>
      <w:r w:rsidRPr="00206356">
        <w:rPr>
          <w:spacing w:val="-2"/>
          <w:sz w:val="24"/>
          <w:szCs w:val="24"/>
          <w:lang w:val="sr-Cyrl-CS"/>
        </w:rPr>
        <w:t xml:space="preserve">2) </w:t>
      </w:r>
      <w:r w:rsidRPr="00206356">
        <w:rPr>
          <w:sz w:val="24"/>
          <w:szCs w:val="24"/>
          <w:lang w:val="sr-Cyrl-CS"/>
        </w:rPr>
        <w:t>одговарајући број радова у публикацијама које се прихватају за академско напредовање из области за које је Факултет матичан. Вредност једног рада је 0,1 бод</w:t>
      </w:r>
      <w:r w:rsidRPr="00206356">
        <w:rPr>
          <w:spacing w:val="-2"/>
          <w:sz w:val="24"/>
          <w:szCs w:val="24"/>
          <w:lang w:val="sr-Cyrl-CS"/>
        </w:rPr>
        <w:t xml:space="preserve"> </w:t>
      </w:r>
    </w:p>
    <w:p w:rsidR="00206356" w:rsidRPr="00206356" w:rsidRDefault="00206356" w:rsidP="00206356">
      <w:pPr>
        <w:shd w:val="clear" w:color="auto" w:fill="FFFFFF"/>
        <w:spacing w:before="5" w:line="274" w:lineRule="exact"/>
        <w:ind w:left="10" w:firstLine="557"/>
        <w:jc w:val="both"/>
        <w:rPr>
          <w:sz w:val="24"/>
          <w:szCs w:val="24"/>
          <w:lang w:val="sr-Cyrl-CS"/>
        </w:rPr>
      </w:pPr>
      <w:r w:rsidRPr="00206356">
        <w:rPr>
          <w:sz w:val="24"/>
          <w:szCs w:val="24"/>
          <w:lang w:val="sr-Cyrl-CS"/>
        </w:rPr>
        <w:t>3) и позитивног мишљења комисије за упис након обављеног интервјуа.</w:t>
      </w:r>
    </w:p>
    <w:p w:rsidR="00206356" w:rsidRPr="00206356" w:rsidRDefault="00206356" w:rsidP="00206356">
      <w:pPr>
        <w:shd w:val="clear" w:color="auto" w:fill="FFFFFF"/>
        <w:spacing w:line="274" w:lineRule="exact"/>
        <w:ind w:left="566"/>
        <w:jc w:val="both"/>
      </w:pPr>
      <w:r w:rsidRPr="00206356">
        <w:rPr>
          <w:sz w:val="24"/>
          <w:szCs w:val="24"/>
          <w:lang w:val="sr-Cyrl-CS"/>
        </w:rPr>
        <w:t>Право на упис стиче кандидат који је рангиран у оквиру утврђеног броја студената.</w:t>
      </w:r>
    </w:p>
    <w:p w:rsidR="00206356" w:rsidRPr="00206356" w:rsidRDefault="00206356" w:rsidP="00206356">
      <w:pPr>
        <w:shd w:val="clear" w:color="auto" w:fill="FFFFFF"/>
        <w:spacing w:before="274" w:line="274" w:lineRule="exact"/>
        <w:ind w:left="38"/>
        <w:jc w:val="center"/>
        <w:rPr>
          <w:b/>
          <w:bCs/>
        </w:rPr>
      </w:pPr>
      <w:r w:rsidRPr="00206356">
        <w:rPr>
          <w:b/>
          <w:bCs/>
          <w:spacing w:val="6"/>
          <w:sz w:val="24"/>
          <w:szCs w:val="24"/>
          <w:lang w:val="sr-Cyrl-CS"/>
        </w:rPr>
        <w:t>Члан 4.</w:t>
      </w:r>
    </w:p>
    <w:p w:rsidR="00206356" w:rsidRDefault="00206356" w:rsidP="00206356">
      <w:pPr>
        <w:shd w:val="clear" w:color="auto" w:fill="FFFFFF"/>
        <w:spacing w:line="274" w:lineRule="exact"/>
        <w:ind w:left="5" w:firstLine="571"/>
        <w:jc w:val="both"/>
        <w:rPr>
          <w:sz w:val="24"/>
          <w:szCs w:val="24"/>
          <w:lang w:val="sr-Cyrl-CS"/>
        </w:rPr>
      </w:pPr>
      <w:r w:rsidRPr="00206356">
        <w:rPr>
          <w:spacing w:val="-3"/>
          <w:sz w:val="24"/>
          <w:szCs w:val="24"/>
          <w:lang w:val="sr-Cyrl-CS"/>
        </w:rPr>
        <w:t xml:space="preserve">Студент последипломских магистарских студија, уписан по прописима који су важили </w:t>
      </w:r>
      <w:r w:rsidRPr="00206356">
        <w:rPr>
          <w:sz w:val="24"/>
          <w:szCs w:val="24"/>
          <w:lang w:val="sr-Cyrl-CS"/>
        </w:rPr>
        <w:t xml:space="preserve">до ступања на снагу Закона, а који жели да упише докторске студије, чини то под истим условима као и лица из члана 2. </w:t>
      </w:r>
    </w:p>
    <w:p w:rsidR="00206356" w:rsidRPr="0044002D" w:rsidRDefault="00206356" w:rsidP="00206356">
      <w:pPr>
        <w:shd w:val="clear" w:color="auto" w:fill="FFFFFF"/>
        <w:spacing w:line="274" w:lineRule="exact"/>
        <w:ind w:left="5" w:firstLine="571"/>
        <w:jc w:val="both"/>
        <w:rPr>
          <w:sz w:val="16"/>
          <w:szCs w:val="16"/>
          <w:lang w:val="sr-Cyrl-CS"/>
        </w:rPr>
      </w:pPr>
    </w:p>
    <w:p w:rsidR="00206356" w:rsidRPr="00206356" w:rsidRDefault="00206356" w:rsidP="00206356">
      <w:pPr>
        <w:shd w:val="clear" w:color="auto" w:fill="FFFFFF"/>
        <w:spacing w:line="274" w:lineRule="exact"/>
        <w:ind w:left="5" w:firstLine="571"/>
        <w:jc w:val="center"/>
        <w:rPr>
          <w:b/>
          <w:bCs/>
        </w:rPr>
      </w:pPr>
      <w:r w:rsidRPr="00206356">
        <w:rPr>
          <w:b/>
          <w:bCs/>
          <w:spacing w:val="-3"/>
          <w:sz w:val="24"/>
          <w:szCs w:val="24"/>
          <w:lang w:val="sr-Cyrl-CS"/>
        </w:rPr>
        <w:lastRenderedPageBreak/>
        <w:t>Члан 5.</w:t>
      </w:r>
    </w:p>
    <w:p w:rsidR="00206356" w:rsidRPr="00206356" w:rsidRDefault="00206356" w:rsidP="00206356">
      <w:pPr>
        <w:shd w:val="clear" w:color="auto" w:fill="FFFFFF"/>
        <w:spacing w:line="278" w:lineRule="exact"/>
        <w:ind w:left="10" w:firstLine="562"/>
        <w:jc w:val="both"/>
      </w:pPr>
      <w:r w:rsidRPr="00206356">
        <w:rPr>
          <w:sz w:val="24"/>
          <w:szCs w:val="24"/>
          <w:lang w:val="sr-Cyrl-CS"/>
        </w:rPr>
        <w:t>Докторске студије на Факултету организују се и остварују на основу</w:t>
      </w:r>
      <w:r w:rsidRPr="00206356">
        <w:rPr>
          <w:spacing w:val="-1"/>
          <w:sz w:val="24"/>
          <w:szCs w:val="24"/>
          <w:lang w:val="sr-Cyrl-CS"/>
        </w:rPr>
        <w:t xml:space="preserve"> акредитованих студијских програма, у складу са Законом о високом образовању, Статутом Универзитета и Статутом Факултета.</w:t>
      </w:r>
    </w:p>
    <w:p w:rsidR="00206356" w:rsidRPr="00206356" w:rsidRDefault="00206356" w:rsidP="00206356">
      <w:pPr>
        <w:shd w:val="clear" w:color="auto" w:fill="FFFFFF"/>
        <w:spacing w:before="264" w:line="278" w:lineRule="exact"/>
        <w:ind w:left="38"/>
        <w:jc w:val="center"/>
        <w:rPr>
          <w:b/>
          <w:bCs/>
        </w:rPr>
      </w:pPr>
      <w:r w:rsidRPr="00206356">
        <w:rPr>
          <w:b/>
          <w:bCs/>
          <w:spacing w:val="-3"/>
          <w:sz w:val="24"/>
          <w:szCs w:val="24"/>
          <w:lang w:val="sr-Cyrl-CS"/>
        </w:rPr>
        <w:t>Члан 6.</w:t>
      </w:r>
    </w:p>
    <w:p w:rsidR="00206356" w:rsidRPr="00206356" w:rsidRDefault="00206356" w:rsidP="00206356">
      <w:pPr>
        <w:shd w:val="clear" w:color="auto" w:fill="FFFFFF"/>
        <w:spacing w:line="278" w:lineRule="exact"/>
        <w:ind w:left="5" w:right="442" w:firstLine="571"/>
        <w:jc w:val="both"/>
        <w:rPr>
          <w:spacing w:val="-1"/>
          <w:sz w:val="24"/>
          <w:szCs w:val="24"/>
          <w:lang w:val="sr-Cyrl-CS"/>
        </w:rPr>
      </w:pPr>
      <w:r w:rsidRPr="00206356">
        <w:rPr>
          <w:spacing w:val="-1"/>
          <w:sz w:val="24"/>
          <w:szCs w:val="24"/>
          <w:lang w:val="sr-Cyrl-CS"/>
        </w:rPr>
        <w:t>Студијски програм утврђује Наставно-научно веће на предлог Већа за докторске студије, а доноси Сенат Универзитета.</w:t>
      </w:r>
    </w:p>
    <w:p w:rsidR="00206356" w:rsidRPr="00206356" w:rsidRDefault="00206356" w:rsidP="00206356">
      <w:pPr>
        <w:shd w:val="clear" w:color="auto" w:fill="FFFFFF"/>
        <w:spacing w:line="278" w:lineRule="exact"/>
        <w:ind w:left="5" w:right="442" w:firstLine="571"/>
        <w:jc w:val="both"/>
        <w:rPr>
          <w:spacing w:val="-1"/>
          <w:sz w:val="24"/>
          <w:szCs w:val="24"/>
          <w:lang w:val="sr-Cyrl-CS"/>
        </w:rPr>
      </w:pPr>
    </w:p>
    <w:p w:rsidR="00206356" w:rsidRPr="00206356" w:rsidRDefault="00206356" w:rsidP="00206356">
      <w:pPr>
        <w:shd w:val="clear" w:color="auto" w:fill="FFFFFF"/>
        <w:spacing w:line="278" w:lineRule="exact"/>
        <w:ind w:left="5" w:right="442" w:firstLine="571"/>
        <w:jc w:val="center"/>
        <w:rPr>
          <w:b/>
          <w:bCs/>
        </w:rPr>
      </w:pPr>
      <w:r w:rsidRPr="00206356">
        <w:rPr>
          <w:b/>
          <w:bCs/>
          <w:spacing w:val="-3"/>
          <w:sz w:val="24"/>
          <w:szCs w:val="24"/>
          <w:lang w:val="sr-Cyrl-CS"/>
        </w:rPr>
        <w:t>Члан 7.</w:t>
      </w:r>
    </w:p>
    <w:p w:rsidR="00206356" w:rsidRPr="00206356" w:rsidRDefault="00206356" w:rsidP="00206356">
      <w:pPr>
        <w:shd w:val="clear" w:color="auto" w:fill="FFFFFF"/>
        <w:spacing w:line="278" w:lineRule="exact"/>
        <w:ind w:left="19" w:firstLine="557"/>
        <w:jc w:val="both"/>
        <w:rPr>
          <w:spacing w:val="-1"/>
          <w:sz w:val="24"/>
          <w:szCs w:val="24"/>
          <w:lang w:val="sr-Cyrl-CS"/>
        </w:rPr>
      </w:pPr>
      <w:r w:rsidRPr="00206356">
        <w:rPr>
          <w:spacing w:val="-1"/>
          <w:sz w:val="24"/>
          <w:szCs w:val="24"/>
        </w:rPr>
        <w:t xml:space="preserve">Ha </w:t>
      </w:r>
      <w:r w:rsidRPr="00206356">
        <w:rPr>
          <w:spacing w:val="-1"/>
          <w:sz w:val="24"/>
          <w:szCs w:val="24"/>
          <w:lang w:val="sr-Cyrl-CS"/>
        </w:rPr>
        <w:t>Факултету могу да се организују докторске студије из области за које је факултет матичан</w:t>
      </w:r>
      <w:r w:rsidRPr="00206356">
        <w:rPr>
          <w:spacing w:val="-1"/>
          <w:sz w:val="24"/>
          <w:szCs w:val="24"/>
        </w:rPr>
        <w:t>,</w:t>
      </w:r>
      <w:r w:rsidRPr="00206356">
        <w:rPr>
          <w:spacing w:val="-1"/>
          <w:sz w:val="24"/>
          <w:szCs w:val="24"/>
          <w:lang w:val="sr-Cyrl-CS"/>
        </w:rPr>
        <w:t xml:space="preserve"> </w:t>
      </w:r>
      <w:r w:rsidRPr="00206356">
        <w:rPr>
          <w:sz w:val="24"/>
          <w:szCs w:val="24"/>
          <w:lang w:val="sr-Cyrl-CS"/>
        </w:rPr>
        <w:t>а то су:</w:t>
      </w:r>
      <w:r w:rsidRPr="00206356">
        <w:rPr>
          <w:lang w:val="sr-Cyrl-CS"/>
        </w:rPr>
        <w:t xml:space="preserve"> </w:t>
      </w:r>
    </w:p>
    <w:p w:rsidR="00206356" w:rsidRPr="00206356" w:rsidRDefault="00206356" w:rsidP="00206356">
      <w:pPr>
        <w:numPr>
          <w:ilvl w:val="0"/>
          <w:numId w:val="1"/>
        </w:numPr>
        <w:shd w:val="clear" w:color="auto" w:fill="FFFFFF"/>
        <w:tabs>
          <w:tab w:val="left" w:pos="936"/>
        </w:tabs>
        <w:spacing w:before="5" w:line="293" w:lineRule="exact"/>
        <w:ind w:left="590"/>
        <w:jc w:val="both"/>
        <w:rPr>
          <w:sz w:val="24"/>
          <w:szCs w:val="24"/>
          <w:lang w:val="sr-Cyrl-CS"/>
        </w:rPr>
      </w:pPr>
      <w:r w:rsidRPr="00206356">
        <w:rPr>
          <w:sz w:val="24"/>
          <w:szCs w:val="24"/>
          <w:lang w:val="sr-Cyrl-CS"/>
        </w:rPr>
        <w:t>теолошке науке</w:t>
      </w:r>
    </w:p>
    <w:p w:rsidR="00206356" w:rsidRPr="00206356" w:rsidRDefault="00206356" w:rsidP="00206356">
      <w:pPr>
        <w:numPr>
          <w:ilvl w:val="0"/>
          <w:numId w:val="1"/>
        </w:numPr>
        <w:shd w:val="clear" w:color="auto" w:fill="FFFFFF"/>
        <w:tabs>
          <w:tab w:val="left" w:pos="936"/>
        </w:tabs>
        <w:spacing w:line="293" w:lineRule="exact"/>
        <w:ind w:left="590"/>
        <w:jc w:val="both"/>
        <w:rPr>
          <w:sz w:val="24"/>
          <w:szCs w:val="24"/>
          <w:lang w:val="sr-Cyrl-CS"/>
        </w:rPr>
      </w:pPr>
      <w:r w:rsidRPr="00206356">
        <w:rPr>
          <w:sz w:val="24"/>
          <w:szCs w:val="24"/>
          <w:lang w:val="sr-Cyrl-CS"/>
        </w:rPr>
        <w:t>библијско-патристичка филологија</w:t>
      </w:r>
    </w:p>
    <w:p w:rsidR="00206356" w:rsidRPr="00206356" w:rsidRDefault="00206356" w:rsidP="00206356">
      <w:pPr>
        <w:numPr>
          <w:ilvl w:val="0"/>
          <w:numId w:val="1"/>
        </w:numPr>
        <w:shd w:val="clear" w:color="auto" w:fill="FFFFFF"/>
        <w:tabs>
          <w:tab w:val="left" w:pos="936"/>
        </w:tabs>
        <w:spacing w:line="293" w:lineRule="exact"/>
        <w:ind w:left="590"/>
        <w:jc w:val="both"/>
        <w:rPr>
          <w:sz w:val="24"/>
          <w:szCs w:val="24"/>
          <w:lang w:val="sr-Cyrl-CS"/>
        </w:rPr>
      </w:pPr>
      <w:r w:rsidRPr="00206356">
        <w:rPr>
          <w:sz w:val="24"/>
          <w:szCs w:val="24"/>
          <w:lang w:val="sr-Cyrl-CS"/>
        </w:rPr>
        <w:t>хришћанска философија</w:t>
      </w:r>
    </w:p>
    <w:p w:rsidR="00206356" w:rsidRPr="00206356" w:rsidRDefault="00206356" w:rsidP="00206356">
      <w:pPr>
        <w:numPr>
          <w:ilvl w:val="0"/>
          <w:numId w:val="1"/>
        </w:numPr>
        <w:shd w:val="clear" w:color="auto" w:fill="FFFFFF"/>
        <w:tabs>
          <w:tab w:val="left" w:pos="936"/>
        </w:tabs>
        <w:spacing w:line="293" w:lineRule="exact"/>
        <w:ind w:left="590"/>
        <w:jc w:val="both"/>
        <w:rPr>
          <w:sz w:val="24"/>
          <w:szCs w:val="24"/>
          <w:lang w:val="sr-Cyrl-CS"/>
        </w:rPr>
      </w:pPr>
      <w:r w:rsidRPr="00206356">
        <w:rPr>
          <w:sz w:val="24"/>
          <w:szCs w:val="24"/>
          <w:lang w:val="sr-Cyrl-CS"/>
        </w:rPr>
        <w:t>историја Цркве (као теолошка дисциплина).</w:t>
      </w:r>
    </w:p>
    <w:p w:rsidR="00206356" w:rsidRPr="00206356" w:rsidRDefault="00206356" w:rsidP="00206356">
      <w:pPr>
        <w:shd w:val="clear" w:color="auto" w:fill="FFFFFF"/>
        <w:tabs>
          <w:tab w:val="left" w:pos="936"/>
        </w:tabs>
        <w:spacing w:line="293" w:lineRule="exact"/>
        <w:ind w:left="590"/>
        <w:jc w:val="both"/>
        <w:rPr>
          <w:sz w:val="24"/>
          <w:szCs w:val="24"/>
          <w:lang w:val="sr-Cyrl-CS"/>
        </w:rPr>
      </w:pPr>
    </w:p>
    <w:p w:rsidR="00206356" w:rsidRPr="00206356" w:rsidRDefault="00206356" w:rsidP="00206356">
      <w:pPr>
        <w:shd w:val="clear" w:color="auto" w:fill="FFFFFF"/>
        <w:tabs>
          <w:tab w:val="left" w:pos="936"/>
        </w:tabs>
        <w:spacing w:line="293" w:lineRule="exact"/>
        <w:ind w:left="590"/>
        <w:jc w:val="center"/>
        <w:rPr>
          <w:sz w:val="24"/>
          <w:szCs w:val="24"/>
          <w:lang w:val="sr-Cyrl-CS"/>
        </w:rPr>
      </w:pPr>
      <w:r w:rsidRPr="00206356">
        <w:rPr>
          <w:b/>
          <w:bCs/>
          <w:spacing w:val="4"/>
          <w:sz w:val="24"/>
          <w:szCs w:val="24"/>
          <w:lang w:val="sr-Cyrl-CS"/>
        </w:rPr>
        <w:t>Члан 8.</w:t>
      </w:r>
    </w:p>
    <w:p w:rsidR="00206356" w:rsidRPr="00250923" w:rsidRDefault="00206356" w:rsidP="00206356">
      <w:pPr>
        <w:widowControl/>
        <w:autoSpaceDE/>
      </w:pPr>
      <w:r w:rsidRPr="00250923">
        <w:rPr>
          <w:spacing w:val="-1"/>
          <w:sz w:val="24"/>
          <w:szCs w:val="24"/>
          <w:lang w:val="sr-Cyrl-CS"/>
        </w:rPr>
        <w:tab/>
        <w:t>Веће докторских студија чине наставници Факултета који учествују у извођењу наставе</w:t>
      </w:r>
      <w:r w:rsidRPr="00206356">
        <w:rPr>
          <w:spacing w:val="-1"/>
          <w:sz w:val="24"/>
          <w:szCs w:val="24"/>
          <w:lang w:val="sr-Cyrl-CS"/>
        </w:rPr>
        <w:t xml:space="preserve"> на овим студијама. Веће бира председника Већа </w:t>
      </w:r>
      <w:r w:rsidRPr="00206356">
        <w:rPr>
          <w:spacing w:val="-2"/>
          <w:sz w:val="24"/>
          <w:szCs w:val="24"/>
          <w:lang w:val="sr-Cyrl-CS"/>
        </w:rPr>
        <w:t xml:space="preserve">докторских студија из реда </w:t>
      </w:r>
      <w:r w:rsidRPr="00206356">
        <w:rPr>
          <w:spacing w:val="-1"/>
          <w:sz w:val="24"/>
          <w:szCs w:val="24"/>
          <w:lang w:val="sr-Cyrl-CS"/>
        </w:rPr>
        <w:t xml:space="preserve">наставника који испуњавају </w:t>
      </w:r>
      <w:r w:rsidRPr="00206356">
        <w:rPr>
          <w:sz w:val="24"/>
          <w:szCs w:val="24"/>
          <w:lang w:val="sr-Cyrl-CS"/>
        </w:rPr>
        <w:t>услове који важе за ментора на докторским студијама у складу са Правилником о стандардима и поступку за акредитацију високошколских установа и студијских програма (у даљем тексту: Стандарди)</w:t>
      </w:r>
      <w:r w:rsidRPr="00206356">
        <w:rPr>
          <w:strike/>
          <w:sz w:val="24"/>
          <w:szCs w:val="24"/>
          <w:lang w:val="sr-Cyrl-CS"/>
        </w:rPr>
        <w:t xml:space="preserve"> </w:t>
      </w:r>
      <w:r w:rsidRPr="00206356">
        <w:rPr>
          <w:spacing w:val="-1"/>
          <w:sz w:val="24"/>
          <w:szCs w:val="24"/>
          <w:lang w:val="sr-Cyrl-CS"/>
        </w:rPr>
        <w:t xml:space="preserve">, </w:t>
      </w:r>
      <w:r w:rsidRPr="00206356">
        <w:rPr>
          <w:spacing w:val="-2"/>
          <w:sz w:val="24"/>
          <w:szCs w:val="24"/>
          <w:lang w:val="sr-Cyrl-CS"/>
        </w:rPr>
        <w:t>на три (3) године, са могућношћу једног реизбора</w:t>
      </w:r>
      <w:r w:rsidR="00250923">
        <w:rPr>
          <w:spacing w:val="-2"/>
          <w:sz w:val="24"/>
          <w:szCs w:val="24"/>
        </w:rPr>
        <w:t>.</w:t>
      </w:r>
    </w:p>
    <w:p w:rsidR="00206356" w:rsidRPr="00206356" w:rsidRDefault="00206356" w:rsidP="00206356">
      <w:pPr>
        <w:shd w:val="clear" w:color="auto" w:fill="FFFFFF"/>
        <w:spacing w:line="274" w:lineRule="exact"/>
        <w:ind w:left="19" w:right="461" w:firstLine="562"/>
        <w:jc w:val="both"/>
      </w:pPr>
      <w:r w:rsidRPr="00206356">
        <w:rPr>
          <w:spacing w:val="-1"/>
          <w:sz w:val="24"/>
          <w:szCs w:val="24"/>
          <w:lang w:val="sr-Cyrl-CS"/>
        </w:rPr>
        <w:t>За сваку академску годину Веће докторских студија потврђује планове и програме извођења наставе за сваки семестар.</w:t>
      </w:r>
    </w:p>
    <w:p w:rsidR="00206356" w:rsidRPr="00206356" w:rsidRDefault="00206356" w:rsidP="00206356">
      <w:pPr>
        <w:shd w:val="clear" w:color="auto" w:fill="FFFFFF"/>
        <w:spacing w:before="269" w:line="274" w:lineRule="exact"/>
        <w:ind w:left="77"/>
        <w:jc w:val="center"/>
        <w:rPr>
          <w:b/>
          <w:bCs/>
          <w:spacing w:val="6"/>
          <w:sz w:val="24"/>
          <w:szCs w:val="24"/>
          <w:lang w:val="sr-Cyrl-CS"/>
        </w:rPr>
      </w:pPr>
      <w:r w:rsidRPr="00206356">
        <w:rPr>
          <w:b/>
          <w:bCs/>
          <w:spacing w:val="6"/>
          <w:sz w:val="24"/>
          <w:szCs w:val="24"/>
          <w:lang w:val="sr-Cyrl-CS"/>
        </w:rPr>
        <w:t>Члан 9.</w:t>
      </w:r>
    </w:p>
    <w:p w:rsidR="00206356" w:rsidRPr="00206356" w:rsidRDefault="00250923" w:rsidP="00206356">
      <w:pPr>
        <w:shd w:val="clear" w:color="auto" w:fill="FFFFFF"/>
        <w:spacing w:line="274" w:lineRule="exact"/>
        <w:ind w:left="581"/>
        <w:jc w:val="both"/>
      </w:pPr>
      <w:r>
        <w:rPr>
          <w:sz w:val="24"/>
          <w:szCs w:val="24"/>
          <w:lang w:val="sr-Cyrl-CS"/>
        </w:rPr>
        <w:tab/>
      </w:r>
      <w:r w:rsidR="00206356" w:rsidRPr="00206356">
        <w:rPr>
          <w:sz w:val="24"/>
          <w:szCs w:val="24"/>
          <w:lang w:val="sr-Cyrl-CS"/>
        </w:rPr>
        <w:t>Докторске студије трају три године.</w:t>
      </w:r>
    </w:p>
    <w:p w:rsidR="00206356" w:rsidRPr="00250923" w:rsidRDefault="00250923" w:rsidP="00250923">
      <w:pPr>
        <w:shd w:val="clear" w:color="auto" w:fill="FFFFFF"/>
        <w:spacing w:line="274" w:lineRule="exact"/>
        <w:jc w:val="both"/>
        <w:rPr>
          <w:sz w:val="24"/>
          <w:szCs w:val="24"/>
          <w:lang w:val="sr-Cyrl-CS"/>
        </w:rPr>
      </w:pPr>
      <w:r>
        <w:rPr>
          <w:sz w:val="24"/>
          <w:szCs w:val="24"/>
          <w:lang w:val="sr-Cyrl-CS"/>
        </w:rPr>
        <w:tab/>
      </w:r>
      <w:r w:rsidR="00206356" w:rsidRPr="00206356">
        <w:rPr>
          <w:sz w:val="24"/>
          <w:szCs w:val="24"/>
          <w:lang w:val="sr-Cyrl-CS"/>
        </w:rPr>
        <w:t>Максимално трајање студирања је 6 година уз могућност продужења у складу са</w:t>
      </w:r>
      <w:r>
        <w:rPr>
          <w:sz w:val="24"/>
          <w:szCs w:val="24"/>
          <w:lang w:val="sr-Cyrl-CS"/>
        </w:rPr>
        <w:t xml:space="preserve"> п</w:t>
      </w:r>
      <w:r w:rsidR="00206356" w:rsidRPr="00206356">
        <w:rPr>
          <w:sz w:val="24"/>
          <w:szCs w:val="24"/>
          <w:lang w:val="sr-Cyrl-CS"/>
        </w:rPr>
        <w:t>равилима студија на Универзитету.</w:t>
      </w:r>
    </w:p>
    <w:p w:rsidR="00206356" w:rsidRPr="00206356" w:rsidRDefault="00206356" w:rsidP="00206356">
      <w:pPr>
        <w:shd w:val="clear" w:color="auto" w:fill="FFFFFF"/>
        <w:spacing w:before="264" w:line="278" w:lineRule="exact"/>
        <w:ind w:left="72"/>
        <w:jc w:val="center"/>
        <w:rPr>
          <w:b/>
          <w:bCs/>
          <w:spacing w:val="-3"/>
          <w:sz w:val="24"/>
          <w:szCs w:val="24"/>
          <w:lang w:val="sr-Cyrl-CS"/>
        </w:rPr>
      </w:pPr>
      <w:r w:rsidRPr="00206356">
        <w:rPr>
          <w:b/>
          <w:bCs/>
          <w:spacing w:val="-3"/>
          <w:sz w:val="24"/>
          <w:szCs w:val="24"/>
          <w:lang w:val="sr-Cyrl-CS"/>
        </w:rPr>
        <w:t>Члан 10.</w:t>
      </w:r>
    </w:p>
    <w:p w:rsidR="00206356" w:rsidRPr="00206356" w:rsidRDefault="00206356" w:rsidP="00206356">
      <w:pPr>
        <w:shd w:val="clear" w:color="auto" w:fill="FFFFFF"/>
        <w:spacing w:line="278" w:lineRule="exact"/>
        <w:ind w:left="19" w:right="461" w:firstLine="557"/>
        <w:jc w:val="both"/>
      </w:pPr>
      <w:r w:rsidRPr="00206356">
        <w:rPr>
          <w:spacing w:val="-1"/>
          <w:sz w:val="24"/>
          <w:szCs w:val="24"/>
          <w:lang w:val="sr-Cyrl-CS"/>
        </w:rPr>
        <w:t>Докторске студије састоје се од предавања, консултација, израде самосталних радова, испита и израде докторске дисертације.</w:t>
      </w:r>
    </w:p>
    <w:p w:rsidR="00206356" w:rsidRPr="00206356" w:rsidRDefault="00206356" w:rsidP="00206356">
      <w:pPr>
        <w:shd w:val="clear" w:color="auto" w:fill="FFFFFF"/>
        <w:spacing w:before="269"/>
        <w:ind w:left="72"/>
        <w:jc w:val="center"/>
        <w:rPr>
          <w:b/>
          <w:bCs/>
          <w:spacing w:val="-3"/>
          <w:sz w:val="24"/>
          <w:szCs w:val="24"/>
          <w:lang w:val="sr-Cyrl-CS"/>
        </w:rPr>
      </w:pPr>
      <w:r w:rsidRPr="00206356">
        <w:rPr>
          <w:b/>
          <w:bCs/>
          <w:spacing w:val="-3"/>
          <w:sz w:val="24"/>
          <w:szCs w:val="24"/>
          <w:lang w:val="sr-Cyrl-CS"/>
        </w:rPr>
        <w:t>Члан 11.</w:t>
      </w:r>
    </w:p>
    <w:p w:rsidR="00206356" w:rsidRPr="00206356" w:rsidRDefault="00206356" w:rsidP="00206356">
      <w:pPr>
        <w:shd w:val="clear" w:color="auto" w:fill="FFFFFF"/>
        <w:ind w:left="72" w:firstLine="475"/>
        <w:rPr>
          <w:spacing w:val="-3"/>
          <w:sz w:val="24"/>
          <w:szCs w:val="24"/>
          <w:lang w:val="sr-Cyrl-CS"/>
        </w:rPr>
      </w:pPr>
      <w:r w:rsidRPr="00206356">
        <w:rPr>
          <w:spacing w:val="-3"/>
          <w:sz w:val="24"/>
          <w:szCs w:val="24"/>
          <w:lang w:val="sr-Cyrl-CS"/>
        </w:rPr>
        <w:t xml:space="preserve">Студент током сваког од прва три семестра похађа наставу из изборних предмета. На почетку студија, студент се, уз консултације са ментором студија (који студенту даје потписану сагласност), опредељује које ће предмете похађати (у првом и другом семестру бира по два, а у трећем семестру један предмет (сви предмети носе по 15 ЕСПБ). </w:t>
      </w:r>
    </w:p>
    <w:p w:rsidR="00206356" w:rsidRPr="00206356" w:rsidRDefault="00206356" w:rsidP="00206356">
      <w:pPr>
        <w:shd w:val="clear" w:color="auto" w:fill="FFFFFF"/>
        <w:ind w:left="72" w:firstLine="475"/>
        <w:rPr>
          <w:spacing w:val="-3"/>
          <w:sz w:val="24"/>
          <w:szCs w:val="24"/>
          <w:lang w:val="sr-Cyrl-CS"/>
        </w:rPr>
      </w:pPr>
      <w:r w:rsidRPr="00206356">
        <w:rPr>
          <w:spacing w:val="-3"/>
          <w:sz w:val="24"/>
          <w:szCs w:val="24"/>
          <w:lang w:val="sr-Cyrl-CS"/>
        </w:rPr>
        <w:t xml:space="preserve">Ментора студија одређује Веће докторских студија на молбу студента. </w:t>
      </w:r>
    </w:p>
    <w:p w:rsidR="00206356" w:rsidRPr="00206356" w:rsidRDefault="00206356" w:rsidP="00206356">
      <w:pPr>
        <w:shd w:val="clear" w:color="auto" w:fill="FFFFFF"/>
        <w:ind w:left="72" w:firstLine="475"/>
        <w:rPr>
          <w:spacing w:val="-3"/>
          <w:sz w:val="24"/>
          <w:szCs w:val="24"/>
          <w:lang w:val="sr-Cyrl-CS"/>
        </w:rPr>
      </w:pPr>
      <w:r w:rsidRPr="00206356">
        <w:rPr>
          <w:spacing w:val="-3"/>
          <w:sz w:val="24"/>
          <w:szCs w:val="24"/>
          <w:lang w:val="sr-Cyrl-CS"/>
        </w:rPr>
        <w:t xml:space="preserve">Студијским програмом може бити предвиђена могућност избора предмета са других факултета (највише 1/3), уз претходну сагласност ментора и Већа за докторске студије. </w:t>
      </w:r>
    </w:p>
    <w:p w:rsidR="00206356" w:rsidRDefault="00206356" w:rsidP="00206356">
      <w:pPr>
        <w:shd w:val="clear" w:color="auto" w:fill="FFFFFF"/>
        <w:ind w:left="72" w:firstLine="475"/>
        <w:rPr>
          <w:spacing w:val="-3"/>
          <w:sz w:val="24"/>
          <w:szCs w:val="24"/>
          <w:lang w:val="sr-Cyrl-CS"/>
        </w:rPr>
      </w:pPr>
      <w:r w:rsidRPr="00206356">
        <w:rPr>
          <w:spacing w:val="-3"/>
          <w:sz w:val="24"/>
          <w:szCs w:val="24"/>
          <w:lang w:val="sr-Cyrl-CS"/>
        </w:rPr>
        <w:t xml:space="preserve">Испит се полаже пред трочланом предметном Комисијом коју одређује Веће докторских студија. </w:t>
      </w:r>
    </w:p>
    <w:p w:rsidR="00206356" w:rsidRPr="00206356" w:rsidRDefault="00206356" w:rsidP="00206356">
      <w:pPr>
        <w:shd w:val="clear" w:color="auto" w:fill="FFFFFF"/>
        <w:ind w:left="72" w:firstLine="475"/>
        <w:rPr>
          <w:spacing w:val="-3"/>
          <w:sz w:val="24"/>
          <w:szCs w:val="24"/>
          <w:lang w:val="sr-Cyrl-CS"/>
        </w:rPr>
      </w:pPr>
      <w:r w:rsidRPr="00206356">
        <w:rPr>
          <w:spacing w:val="-3"/>
          <w:sz w:val="24"/>
          <w:szCs w:val="24"/>
          <w:lang w:val="sr-Cyrl-CS"/>
        </w:rPr>
        <w:t xml:space="preserve">Четврти, пети и шести семестар намењени су изради докторске дисертације. Наставна активност студента изражена кроз часове студијског истраживачког програма  подразумева редовне консултације са ментором током којих се студент оспособљава за примену стечених </w:t>
      </w:r>
      <w:r w:rsidRPr="00206356">
        <w:rPr>
          <w:spacing w:val="-3"/>
          <w:sz w:val="24"/>
          <w:szCs w:val="24"/>
          <w:lang w:val="sr-Cyrl-CS"/>
        </w:rPr>
        <w:lastRenderedPageBreak/>
        <w:t>знања и методолошких поступака у самосталном научно-истраживачком раду, за успешно уочавање и дефинисање научних проблема и њихово решавање, за самостално писање научних студија и израду докторске дисертације.</w:t>
      </w:r>
    </w:p>
    <w:p w:rsidR="00206356" w:rsidRPr="00206356" w:rsidRDefault="00206356" w:rsidP="00206356">
      <w:pPr>
        <w:shd w:val="clear" w:color="auto" w:fill="FFFFFF"/>
        <w:spacing w:before="269" w:line="274" w:lineRule="exact"/>
        <w:ind w:left="72" w:firstLine="468"/>
        <w:jc w:val="center"/>
        <w:rPr>
          <w:b/>
          <w:bCs/>
          <w:spacing w:val="-3"/>
          <w:sz w:val="24"/>
          <w:szCs w:val="24"/>
          <w:lang w:val="sr-Cyrl-CS"/>
        </w:rPr>
      </w:pPr>
      <w:r w:rsidRPr="00206356">
        <w:rPr>
          <w:b/>
          <w:bCs/>
          <w:spacing w:val="-3"/>
          <w:sz w:val="24"/>
          <w:szCs w:val="24"/>
          <w:lang w:val="sr-Cyrl-CS"/>
        </w:rPr>
        <w:t>Члан 12.</w:t>
      </w:r>
    </w:p>
    <w:p w:rsidR="00206356" w:rsidRDefault="00206356" w:rsidP="00206356">
      <w:pPr>
        <w:shd w:val="clear" w:color="auto" w:fill="FFFFFF"/>
        <w:spacing w:before="5" w:line="274" w:lineRule="exact"/>
        <w:ind w:left="24" w:firstLine="552"/>
        <w:rPr>
          <w:spacing w:val="-1"/>
          <w:sz w:val="24"/>
          <w:szCs w:val="24"/>
          <w:lang w:val="sr-Cyrl-CS"/>
        </w:rPr>
      </w:pPr>
      <w:r w:rsidRPr="00206356">
        <w:rPr>
          <w:sz w:val="24"/>
          <w:szCs w:val="24"/>
          <w:lang w:val="sr-Cyrl-CS"/>
        </w:rPr>
        <w:tab/>
        <w:t xml:space="preserve">Пошто положи све испите, кандидат предлаже тему докторске дисертације и ментора. </w:t>
      </w:r>
      <w:r w:rsidRPr="00206356">
        <w:rPr>
          <w:sz w:val="24"/>
          <w:szCs w:val="24"/>
          <w:lang w:val="sr-Cyrl-CS"/>
        </w:rPr>
        <w:br/>
      </w:r>
      <w:r w:rsidRPr="00206356">
        <w:rPr>
          <w:spacing w:val="-1"/>
          <w:sz w:val="24"/>
          <w:szCs w:val="24"/>
          <w:lang w:val="sr-Cyrl-CS"/>
        </w:rPr>
        <w:tab/>
        <w:t xml:space="preserve">Наставно-научно веће, на предлог Већа докторских студија, одређује ментора из редова наставника који испуњавају </w:t>
      </w:r>
      <w:r w:rsidRPr="00206356">
        <w:rPr>
          <w:sz w:val="24"/>
          <w:szCs w:val="24"/>
          <w:lang w:val="sr-Cyrl-CS"/>
        </w:rPr>
        <w:t xml:space="preserve">услове из Стандарда који важе за ментора </w:t>
      </w:r>
      <w:r w:rsidRPr="00206356">
        <w:rPr>
          <w:spacing w:val="-1"/>
          <w:sz w:val="24"/>
          <w:szCs w:val="24"/>
          <w:lang w:val="sr-Cyrl-CS"/>
        </w:rPr>
        <w:t>на докторским студијама (то може бити исти који је био и ментор студија), који ће пратити рад студента.</w:t>
      </w:r>
    </w:p>
    <w:p w:rsidR="00206356" w:rsidRPr="00206356" w:rsidRDefault="00206356" w:rsidP="00206356">
      <w:pPr>
        <w:shd w:val="clear" w:color="auto" w:fill="FFFFFF"/>
        <w:spacing w:before="5" w:line="274" w:lineRule="exact"/>
        <w:ind w:left="24" w:firstLine="552"/>
      </w:pPr>
      <w:r w:rsidRPr="00206356">
        <w:rPr>
          <w:sz w:val="24"/>
          <w:szCs w:val="24"/>
          <w:lang w:val="sr-Cyrl-CS"/>
        </w:rPr>
        <w:t xml:space="preserve">Наставно-научно веће на </w:t>
      </w:r>
      <w:r w:rsidRPr="00206356">
        <w:rPr>
          <w:spacing w:val="-1"/>
          <w:sz w:val="24"/>
          <w:szCs w:val="24"/>
          <w:lang w:val="sr-Cyrl-CS"/>
        </w:rPr>
        <w:t>предлог Већа за докторске студије формира Комисију за оцену научне заснованости теме докторске дисертације</w:t>
      </w:r>
      <w:r w:rsidRPr="00206356">
        <w:rPr>
          <w:sz w:val="24"/>
          <w:szCs w:val="24"/>
          <w:lang w:val="sr-Cyrl-CS"/>
        </w:rPr>
        <w:t>. Комисија има три члана из редова наставника и научних радника, који испуњава услове из Стандарда за рад на докторским студијама, и подноси извештај Већу докторских студија у року од 30 дана.</w:t>
      </w:r>
    </w:p>
    <w:p w:rsidR="00206356" w:rsidRPr="00206356" w:rsidRDefault="00206356" w:rsidP="00206356">
      <w:pPr>
        <w:shd w:val="clear" w:color="auto" w:fill="FFFFFF"/>
        <w:spacing w:line="274" w:lineRule="exact"/>
        <w:ind w:left="24" w:right="442" w:firstLine="562"/>
        <w:jc w:val="both"/>
      </w:pPr>
      <w:r w:rsidRPr="00206356">
        <w:rPr>
          <w:spacing w:val="-1"/>
          <w:sz w:val="24"/>
          <w:szCs w:val="24"/>
          <w:lang w:val="sr-Cyrl-CS"/>
        </w:rPr>
        <w:t>Наставно-научно веће оцењује научну заснованост теме предложене дисертације и доставља је Већу групације друштвено-хуманистичких наука Универзитета на сагласност.</w:t>
      </w:r>
    </w:p>
    <w:p w:rsidR="00206356" w:rsidRPr="00206356" w:rsidRDefault="00206356" w:rsidP="00206356">
      <w:pPr>
        <w:shd w:val="clear" w:color="auto" w:fill="FFFFFF"/>
        <w:spacing w:line="274" w:lineRule="exact"/>
        <w:ind w:left="72" w:firstLine="475"/>
        <w:jc w:val="both"/>
        <w:rPr>
          <w:spacing w:val="-1"/>
          <w:sz w:val="24"/>
          <w:szCs w:val="24"/>
          <w:lang w:val="sr-Cyrl-CS"/>
        </w:rPr>
      </w:pPr>
      <w:r w:rsidRPr="00206356">
        <w:rPr>
          <w:spacing w:val="-1"/>
          <w:sz w:val="24"/>
          <w:szCs w:val="24"/>
          <w:lang w:val="sr-Cyrl-CS"/>
        </w:rPr>
        <w:t xml:space="preserve">Наставно-научно веће предлаже за члана комисије и наставника који није у радном односу на Факултету, из Србије или </w:t>
      </w:r>
      <w:r w:rsidRPr="00206356">
        <w:rPr>
          <w:sz w:val="24"/>
          <w:szCs w:val="24"/>
          <w:lang w:val="sr-Cyrl-CS"/>
        </w:rPr>
        <w:t>иностранства.</w:t>
      </w:r>
    </w:p>
    <w:p w:rsidR="00206356" w:rsidRPr="00206356" w:rsidRDefault="00206356" w:rsidP="00206356">
      <w:pPr>
        <w:shd w:val="clear" w:color="auto" w:fill="FFFFFF"/>
        <w:spacing w:before="269" w:line="274" w:lineRule="exact"/>
        <w:ind w:left="72" w:firstLine="468"/>
        <w:jc w:val="center"/>
        <w:rPr>
          <w:b/>
          <w:bCs/>
          <w:spacing w:val="-1"/>
          <w:sz w:val="24"/>
          <w:szCs w:val="24"/>
          <w:lang w:val="sr-Cyrl-CS"/>
        </w:rPr>
      </w:pPr>
      <w:r w:rsidRPr="00206356">
        <w:rPr>
          <w:b/>
          <w:bCs/>
          <w:spacing w:val="-1"/>
          <w:sz w:val="24"/>
          <w:szCs w:val="24"/>
          <w:lang w:val="sr-Cyrl-CS"/>
        </w:rPr>
        <w:t>Члан 13</w:t>
      </w:r>
    </w:p>
    <w:p w:rsidR="00206356" w:rsidRPr="00206356" w:rsidRDefault="00206356" w:rsidP="00206356">
      <w:pPr>
        <w:shd w:val="clear" w:color="auto" w:fill="FFFFFF"/>
        <w:spacing w:line="274" w:lineRule="exact"/>
        <w:ind w:left="14" w:firstLine="557"/>
        <w:jc w:val="both"/>
        <w:rPr>
          <w:sz w:val="24"/>
          <w:szCs w:val="24"/>
          <w:lang w:val="sr-Cyrl-CS"/>
        </w:rPr>
      </w:pPr>
      <w:r w:rsidRPr="00206356">
        <w:rPr>
          <w:sz w:val="24"/>
          <w:szCs w:val="24"/>
          <w:lang w:val="sr-Cyrl-CS"/>
        </w:rPr>
        <w:t>Као последњи испит, кандидат</w:t>
      </w:r>
      <w:r>
        <w:rPr>
          <w:sz w:val="24"/>
          <w:szCs w:val="24"/>
          <w:lang w:val="sr-Cyrl-CS"/>
        </w:rPr>
        <w:t xml:space="preserve">, </w:t>
      </w:r>
      <w:r w:rsidRPr="00206356">
        <w:rPr>
          <w:sz w:val="24"/>
          <w:szCs w:val="24"/>
          <w:lang w:val="sr-Cyrl-CS"/>
        </w:rPr>
        <w:t xml:space="preserve">пред изабраном Комисијом, брани пријаву докторске теме, а по завршетку шестог семестра дисертацију. Успешна одбрана носи 15 ЕСПБ бодова. </w:t>
      </w:r>
    </w:p>
    <w:p w:rsidR="00206356" w:rsidRPr="00206356" w:rsidRDefault="00206356" w:rsidP="00206356">
      <w:pPr>
        <w:shd w:val="clear" w:color="auto" w:fill="FFFFFF"/>
        <w:spacing w:line="274" w:lineRule="exact"/>
        <w:ind w:left="14" w:firstLine="557"/>
        <w:jc w:val="both"/>
        <w:rPr>
          <w:sz w:val="24"/>
          <w:szCs w:val="24"/>
          <w:lang w:val="sr-Cyrl-CS"/>
        </w:rPr>
      </w:pPr>
      <w:r w:rsidRPr="00206356">
        <w:rPr>
          <w:sz w:val="24"/>
          <w:szCs w:val="24"/>
          <w:lang w:val="sr-Cyrl-CS"/>
        </w:rPr>
        <w:t>Сваки заинтересовани наставник или сарадник на Факултету има право присуства одбрани и постављања питања кандидату.</w:t>
      </w:r>
    </w:p>
    <w:p w:rsidR="00206356" w:rsidRPr="00206356" w:rsidRDefault="00206356" w:rsidP="00206356">
      <w:pPr>
        <w:shd w:val="clear" w:color="auto" w:fill="FFFFFF"/>
        <w:spacing w:line="274" w:lineRule="exact"/>
        <w:ind w:left="14" w:firstLine="557"/>
        <w:jc w:val="both"/>
        <w:rPr>
          <w:sz w:val="24"/>
          <w:szCs w:val="24"/>
          <w:lang w:val="sr-Cyrl-CS"/>
        </w:rPr>
      </w:pPr>
      <w:r w:rsidRPr="00206356">
        <w:rPr>
          <w:sz w:val="24"/>
          <w:szCs w:val="24"/>
          <w:lang w:val="sr-Cyrl-CS"/>
        </w:rPr>
        <w:t>Ментор не улази у састав Комисије, али може да присуствује одбрани пријаве теме</w:t>
      </w:r>
      <w:r>
        <w:rPr>
          <w:sz w:val="24"/>
          <w:szCs w:val="24"/>
          <w:lang w:val="sr-Cyrl-CS"/>
        </w:rPr>
        <w:t xml:space="preserve">, </w:t>
      </w:r>
      <w:r w:rsidRPr="00206356">
        <w:rPr>
          <w:sz w:val="24"/>
          <w:szCs w:val="24"/>
          <w:lang w:val="sr-Cyrl-CS"/>
        </w:rPr>
        <w:t xml:space="preserve">и има право да поставља питања и учествује у дискусији. </w:t>
      </w:r>
    </w:p>
    <w:p w:rsidR="00206356" w:rsidRPr="00206356" w:rsidRDefault="00206356" w:rsidP="00206356">
      <w:pPr>
        <w:shd w:val="clear" w:color="auto" w:fill="FFFFFF"/>
        <w:spacing w:before="264" w:line="278" w:lineRule="exact"/>
        <w:ind w:left="72"/>
        <w:jc w:val="center"/>
        <w:rPr>
          <w:b/>
          <w:bCs/>
          <w:spacing w:val="-3"/>
          <w:sz w:val="24"/>
          <w:szCs w:val="24"/>
          <w:lang w:val="sr-Cyrl-CS"/>
        </w:rPr>
      </w:pPr>
      <w:r w:rsidRPr="00206356">
        <w:rPr>
          <w:b/>
          <w:bCs/>
          <w:spacing w:val="-3"/>
          <w:sz w:val="24"/>
          <w:szCs w:val="24"/>
          <w:lang w:val="sr-Cyrl-CS"/>
        </w:rPr>
        <w:t>Члан 14.</w:t>
      </w:r>
    </w:p>
    <w:p w:rsidR="00206356" w:rsidRPr="00206356" w:rsidRDefault="00206356" w:rsidP="00206356">
      <w:pPr>
        <w:shd w:val="clear" w:color="auto" w:fill="FFFFFF"/>
        <w:spacing w:line="274" w:lineRule="exact"/>
        <w:ind w:firstLine="557"/>
        <w:jc w:val="both"/>
        <w:rPr>
          <w:sz w:val="24"/>
          <w:szCs w:val="24"/>
        </w:rPr>
      </w:pPr>
      <w:r w:rsidRPr="00206356">
        <w:rPr>
          <w:spacing w:val="-1"/>
          <w:sz w:val="24"/>
          <w:szCs w:val="24"/>
          <w:lang w:val="sr-Cyrl-CS"/>
        </w:rPr>
        <w:tab/>
        <w:t>Са положеним испитима на докторским студијама и одбрањеном пријавом докторске теме студент докторских студија стиче статус докторанда и право да настави са израдом докторске дисертације.</w:t>
      </w:r>
    </w:p>
    <w:p w:rsidR="00206356" w:rsidRDefault="00206356" w:rsidP="00206356">
      <w:pPr>
        <w:shd w:val="clear" w:color="auto" w:fill="FFFFFF"/>
        <w:spacing w:line="274" w:lineRule="exact"/>
        <w:ind w:firstLine="557"/>
        <w:jc w:val="both"/>
        <w:rPr>
          <w:sz w:val="24"/>
          <w:szCs w:val="24"/>
        </w:rPr>
      </w:pPr>
      <w:r w:rsidRPr="00206356">
        <w:rPr>
          <w:sz w:val="24"/>
          <w:szCs w:val="24"/>
        </w:rPr>
        <w:tab/>
        <w:t>Ментор прати рад докторанда и уколико задовољава у четвртом и петом семестру, на основу менторове оцене, кандидат може да оствари предвиђене бодове за самостални научни-истраживачки рад</w:t>
      </w:r>
      <w:r>
        <w:rPr>
          <w:sz w:val="24"/>
          <w:szCs w:val="24"/>
        </w:rPr>
        <w:t xml:space="preserve">. </w:t>
      </w:r>
    </w:p>
    <w:p w:rsidR="00206356" w:rsidRDefault="00206356" w:rsidP="00206356">
      <w:pPr>
        <w:shd w:val="clear" w:color="auto" w:fill="FFFFFF"/>
        <w:spacing w:line="274" w:lineRule="exact"/>
        <w:ind w:firstLine="557"/>
        <w:jc w:val="both"/>
        <w:rPr>
          <w:spacing w:val="-1"/>
          <w:sz w:val="24"/>
          <w:szCs w:val="24"/>
          <w:lang w:val="sr-Cyrl-CS"/>
        </w:rPr>
      </w:pPr>
      <w:r w:rsidRPr="00206356">
        <w:rPr>
          <w:sz w:val="24"/>
          <w:szCs w:val="24"/>
          <w:lang w:val="sr-Cyrl-CS"/>
        </w:rPr>
        <w:tab/>
        <w:t xml:space="preserve">Наставно-научно веће, </w:t>
      </w:r>
      <w:r w:rsidRPr="00206356">
        <w:rPr>
          <w:spacing w:val="-1"/>
          <w:sz w:val="24"/>
          <w:szCs w:val="24"/>
          <w:lang w:val="sr-Cyrl-CS"/>
        </w:rPr>
        <w:t>на предлог Већа за докторске студије,</w:t>
      </w:r>
      <w:r w:rsidRPr="00206356">
        <w:rPr>
          <w:sz w:val="24"/>
          <w:szCs w:val="24"/>
          <w:lang w:val="sr-Cyrl-CS"/>
        </w:rPr>
        <w:t xml:space="preserve"> формира Комисију за преглед и оцену завршене дисертације. </w:t>
      </w:r>
      <w:r w:rsidRPr="00206356">
        <w:rPr>
          <w:spacing w:val="-1"/>
          <w:sz w:val="24"/>
          <w:szCs w:val="24"/>
          <w:lang w:val="sr-Cyrl-CS"/>
        </w:rPr>
        <w:t>Комисија се састоји од три наставника, или научна радника одговарајућег звања, који</w:t>
      </w:r>
      <w:r w:rsidRPr="00206356">
        <w:rPr>
          <w:sz w:val="24"/>
          <w:szCs w:val="24"/>
          <w:lang w:val="sr-Cyrl-CS"/>
        </w:rPr>
        <w:t xml:space="preserve"> испуњавају услове из Стандарда који важе за ментора,</w:t>
      </w:r>
      <w:r w:rsidRPr="00206356">
        <w:rPr>
          <w:spacing w:val="-1"/>
          <w:sz w:val="24"/>
          <w:szCs w:val="24"/>
          <w:lang w:val="sr-Cyrl-CS"/>
        </w:rPr>
        <w:t xml:space="preserve"> од којих је најмање један ван редовног састава Факултета.</w:t>
      </w:r>
    </w:p>
    <w:p w:rsidR="00206356" w:rsidRPr="00206356" w:rsidRDefault="00206356" w:rsidP="00206356">
      <w:pPr>
        <w:shd w:val="clear" w:color="auto" w:fill="FFFFFF"/>
        <w:spacing w:line="274" w:lineRule="exact"/>
        <w:ind w:firstLine="557"/>
        <w:jc w:val="both"/>
        <w:rPr>
          <w:sz w:val="24"/>
          <w:szCs w:val="24"/>
          <w:lang w:val="sr-Cyrl-CS"/>
        </w:rPr>
      </w:pPr>
      <w:r w:rsidRPr="00206356">
        <w:rPr>
          <w:sz w:val="24"/>
          <w:szCs w:val="24"/>
          <w:lang w:val="sr-Cyrl-CS"/>
        </w:rPr>
        <w:tab/>
        <w:t>Ментор не може бити члан Комисије за оцену докторске дисертације, осим у изузетним случајевима на основу одлуке Сената донете на предлог Факултета и Већа научних области.</w:t>
      </w:r>
    </w:p>
    <w:p w:rsidR="00206356" w:rsidRPr="00206356" w:rsidRDefault="00206356" w:rsidP="00206356">
      <w:pPr>
        <w:shd w:val="clear" w:color="auto" w:fill="FFFFFF"/>
        <w:spacing w:before="5" w:line="274" w:lineRule="exact"/>
        <w:ind w:left="19" w:firstLine="566"/>
        <w:jc w:val="both"/>
      </w:pPr>
    </w:p>
    <w:p w:rsidR="00206356" w:rsidRPr="00206356" w:rsidRDefault="00206356" w:rsidP="00206356">
      <w:pPr>
        <w:shd w:val="clear" w:color="auto" w:fill="FFFFFF"/>
        <w:tabs>
          <w:tab w:val="left" w:pos="946"/>
        </w:tabs>
        <w:spacing w:before="10" w:line="278" w:lineRule="exact"/>
        <w:ind w:left="600"/>
        <w:jc w:val="center"/>
        <w:rPr>
          <w:b/>
          <w:bCs/>
          <w:sz w:val="24"/>
          <w:szCs w:val="24"/>
          <w:lang w:val="sr-Cyrl-CS"/>
        </w:rPr>
      </w:pPr>
      <w:r w:rsidRPr="00206356">
        <w:rPr>
          <w:b/>
          <w:bCs/>
          <w:spacing w:val="-5"/>
          <w:sz w:val="24"/>
          <w:szCs w:val="24"/>
          <w:lang w:val="sr-Cyrl-CS"/>
        </w:rPr>
        <w:t>Члан 15.</w:t>
      </w:r>
    </w:p>
    <w:p w:rsidR="00206356" w:rsidRPr="00206356" w:rsidRDefault="00206356" w:rsidP="00206356">
      <w:pPr>
        <w:shd w:val="clear" w:color="auto" w:fill="FFFFFF"/>
        <w:spacing w:line="274" w:lineRule="exact"/>
        <w:ind w:left="29" w:firstLine="562"/>
        <w:jc w:val="both"/>
      </w:pPr>
      <w:r w:rsidRPr="00206356">
        <w:rPr>
          <w:spacing w:val="-1"/>
          <w:sz w:val="24"/>
          <w:szCs w:val="24"/>
          <w:lang w:val="sr-Cyrl-CS"/>
        </w:rPr>
        <w:t xml:space="preserve">Дисертација мора бити резултат истраживања која доприносе новим сазнањима унутар </w:t>
      </w:r>
      <w:r w:rsidRPr="00206356">
        <w:rPr>
          <w:spacing w:val="-2"/>
          <w:sz w:val="24"/>
          <w:szCs w:val="24"/>
          <w:lang w:val="sr-Cyrl-CS"/>
        </w:rPr>
        <w:t>истраживачке области.</w:t>
      </w:r>
    </w:p>
    <w:p w:rsidR="00206356" w:rsidRPr="00206356" w:rsidRDefault="00206356" w:rsidP="00206356">
      <w:pPr>
        <w:shd w:val="clear" w:color="auto" w:fill="FFFFFF"/>
        <w:spacing w:line="274" w:lineRule="exact"/>
        <w:ind w:left="595"/>
        <w:jc w:val="both"/>
      </w:pPr>
      <w:r w:rsidRPr="00206356">
        <w:rPr>
          <w:sz w:val="24"/>
          <w:szCs w:val="24"/>
          <w:lang w:val="sr-Cyrl-CS"/>
        </w:rPr>
        <w:t>Овако теоријски и методолошки заснована докторска дисертација такође:</w:t>
      </w:r>
    </w:p>
    <w:p w:rsidR="00206356" w:rsidRPr="00206356" w:rsidRDefault="00206356" w:rsidP="00206356">
      <w:pPr>
        <w:numPr>
          <w:ilvl w:val="0"/>
          <w:numId w:val="1"/>
        </w:numPr>
        <w:shd w:val="clear" w:color="auto" w:fill="FFFFFF"/>
        <w:tabs>
          <w:tab w:val="left" w:pos="946"/>
        </w:tabs>
        <w:spacing w:before="10" w:line="288" w:lineRule="exact"/>
        <w:ind w:left="600"/>
        <w:jc w:val="both"/>
        <w:rPr>
          <w:sz w:val="24"/>
          <w:szCs w:val="24"/>
          <w:lang w:val="sr-Cyrl-CS"/>
        </w:rPr>
      </w:pPr>
      <w:r w:rsidRPr="00206356">
        <w:rPr>
          <w:spacing w:val="-1"/>
          <w:sz w:val="24"/>
          <w:szCs w:val="24"/>
          <w:lang w:val="sr-Cyrl-CS"/>
        </w:rPr>
        <w:t>илуструје стање науке у тој области;</w:t>
      </w:r>
    </w:p>
    <w:p w:rsidR="00206356" w:rsidRPr="00206356" w:rsidRDefault="00206356" w:rsidP="00206356">
      <w:pPr>
        <w:numPr>
          <w:ilvl w:val="0"/>
          <w:numId w:val="1"/>
        </w:numPr>
        <w:shd w:val="clear" w:color="auto" w:fill="FFFFFF"/>
        <w:tabs>
          <w:tab w:val="left" w:pos="946"/>
        </w:tabs>
        <w:spacing w:before="5" w:line="288" w:lineRule="exact"/>
        <w:ind w:left="600"/>
        <w:jc w:val="both"/>
        <w:rPr>
          <w:sz w:val="24"/>
          <w:szCs w:val="24"/>
          <w:lang w:val="sr-Cyrl-CS"/>
        </w:rPr>
      </w:pPr>
      <w:r w:rsidRPr="00206356">
        <w:rPr>
          <w:spacing w:val="-2"/>
          <w:sz w:val="24"/>
          <w:szCs w:val="24"/>
          <w:lang w:val="sr-Cyrl-CS"/>
        </w:rPr>
        <w:t>садржи теолошки релевантне закључке;</w:t>
      </w:r>
    </w:p>
    <w:p w:rsidR="00206356" w:rsidRPr="00206356" w:rsidRDefault="00206356" w:rsidP="00206356">
      <w:pPr>
        <w:numPr>
          <w:ilvl w:val="0"/>
          <w:numId w:val="1"/>
        </w:numPr>
        <w:shd w:val="clear" w:color="auto" w:fill="FFFFFF"/>
        <w:tabs>
          <w:tab w:val="left" w:pos="946"/>
        </w:tabs>
        <w:spacing w:line="288" w:lineRule="exact"/>
        <w:ind w:left="600"/>
        <w:jc w:val="both"/>
        <w:rPr>
          <w:sz w:val="24"/>
          <w:szCs w:val="24"/>
          <w:lang w:val="sr-Cyrl-CS"/>
        </w:rPr>
      </w:pPr>
      <w:r w:rsidRPr="00206356">
        <w:rPr>
          <w:spacing w:val="-1"/>
          <w:sz w:val="24"/>
          <w:szCs w:val="24"/>
          <w:lang w:val="sr-Cyrl-CS"/>
        </w:rPr>
        <w:t>наводи актуелну библиографију из дате области.</w:t>
      </w:r>
    </w:p>
    <w:p w:rsidR="00206356" w:rsidRPr="00206356" w:rsidRDefault="00206356" w:rsidP="00206356">
      <w:pPr>
        <w:shd w:val="clear" w:color="auto" w:fill="FFFFFF"/>
        <w:tabs>
          <w:tab w:val="left" w:pos="946"/>
        </w:tabs>
        <w:spacing w:line="288" w:lineRule="exact"/>
        <w:ind w:left="600"/>
        <w:jc w:val="both"/>
        <w:rPr>
          <w:sz w:val="24"/>
          <w:szCs w:val="24"/>
          <w:lang w:val="sr-Cyrl-CS"/>
        </w:rPr>
      </w:pPr>
    </w:p>
    <w:p w:rsidR="00206356" w:rsidRPr="00206356" w:rsidRDefault="00206356" w:rsidP="00206356">
      <w:pPr>
        <w:shd w:val="clear" w:color="auto" w:fill="FFFFFF"/>
        <w:spacing w:before="269" w:line="274" w:lineRule="exact"/>
        <w:ind w:left="24"/>
        <w:jc w:val="center"/>
        <w:rPr>
          <w:b/>
          <w:bCs/>
        </w:rPr>
      </w:pPr>
      <w:r w:rsidRPr="00206356">
        <w:rPr>
          <w:b/>
          <w:bCs/>
          <w:spacing w:val="-3"/>
          <w:sz w:val="24"/>
          <w:szCs w:val="24"/>
          <w:lang w:val="sr-Cyrl-CS"/>
        </w:rPr>
        <w:lastRenderedPageBreak/>
        <w:t>Члан 16.</w:t>
      </w:r>
    </w:p>
    <w:p w:rsidR="00206356" w:rsidRPr="00206356" w:rsidRDefault="00206356" w:rsidP="00206356">
      <w:pPr>
        <w:shd w:val="clear" w:color="auto" w:fill="FFFFFF"/>
        <w:spacing w:line="274" w:lineRule="exact"/>
        <w:ind w:left="24" w:right="442" w:firstLine="562"/>
        <w:jc w:val="both"/>
      </w:pPr>
      <w:r w:rsidRPr="00206356">
        <w:rPr>
          <w:spacing w:val="-2"/>
          <w:sz w:val="24"/>
          <w:szCs w:val="24"/>
          <w:lang w:val="sr-Cyrl-CS"/>
        </w:rPr>
        <w:t xml:space="preserve">Комисија подноси Наставно-научном већу извештај са мишљењем о докторској </w:t>
      </w:r>
      <w:r w:rsidRPr="00206356">
        <w:rPr>
          <w:sz w:val="24"/>
          <w:szCs w:val="24"/>
          <w:lang w:val="sr-Cyrl-CS"/>
        </w:rPr>
        <w:t>дисертацији у року од 60 дана од дана предаје дисертације.</w:t>
      </w:r>
    </w:p>
    <w:p w:rsidR="00206356" w:rsidRPr="00206356" w:rsidRDefault="00206356" w:rsidP="00206356">
      <w:pPr>
        <w:shd w:val="clear" w:color="auto" w:fill="FFFFFF"/>
        <w:spacing w:line="274" w:lineRule="exact"/>
        <w:ind w:left="19" w:firstLine="562"/>
        <w:jc w:val="both"/>
      </w:pPr>
      <w:r w:rsidRPr="00206356">
        <w:rPr>
          <w:sz w:val="24"/>
          <w:szCs w:val="24"/>
          <w:lang w:val="sr-Cyrl-CS"/>
        </w:rPr>
        <w:t xml:space="preserve">Дисертацију и реферат Комисије о дисертацији, Факултет ставља на увид јавности </w:t>
      </w:r>
      <w:r w:rsidRPr="00206356">
        <w:rPr>
          <w:spacing w:val="-1"/>
          <w:sz w:val="24"/>
          <w:szCs w:val="24"/>
          <w:lang w:val="sr-Cyrl-CS"/>
        </w:rPr>
        <w:t>најмање 30 дана. По истеку овог рока, Наставно-научно веће Факултета разматра извештај комисије. Уколико одлучи да су испуњени услови за одбрану дисертације Наставно- научно веће</w:t>
      </w:r>
      <w:r w:rsidRPr="00206356">
        <w:rPr>
          <w:lang w:val="sr-Cyrl-CS"/>
        </w:rPr>
        <w:t xml:space="preserve"> </w:t>
      </w:r>
      <w:r w:rsidRPr="00206356">
        <w:rPr>
          <w:spacing w:val="-1"/>
          <w:sz w:val="24"/>
          <w:szCs w:val="24"/>
          <w:lang w:val="sr-Cyrl-CS"/>
        </w:rPr>
        <w:t>извештај комисије подноси Већу научне области друштвено-хуманистичких наука Универзитета на сагласност.</w:t>
      </w:r>
    </w:p>
    <w:p w:rsidR="00206356" w:rsidRPr="00206356" w:rsidRDefault="00206356" w:rsidP="00206356">
      <w:pPr>
        <w:widowControl/>
        <w:autoSpaceDE/>
        <w:rPr>
          <w:spacing w:val="-1"/>
          <w:sz w:val="24"/>
          <w:szCs w:val="24"/>
          <w:lang w:val="sr-Cyrl-CS"/>
        </w:rPr>
      </w:pPr>
      <w:r w:rsidRPr="00206356">
        <w:rPr>
          <w:spacing w:val="-1"/>
          <w:sz w:val="24"/>
          <w:szCs w:val="24"/>
          <w:lang w:val="sr-Cyrl-CS"/>
        </w:rPr>
        <w:tab/>
        <w:t>По добијању сагласности Већа Универзитет</w:t>
      </w:r>
      <w:r>
        <w:rPr>
          <w:spacing w:val="-1"/>
          <w:sz w:val="24"/>
          <w:szCs w:val="24"/>
          <w:lang w:val="sr-Cyrl-CS"/>
        </w:rPr>
        <w:t>а</w:t>
      </w:r>
      <w:r w:rsidRPr="00206356">
        <w:rPr>
          <w:spacing w:val="-1"/>
          <w:sz w:val="24"/>
          <w:szCs w:val="24"/>
          <w:lang w:val="sr-Cyrl-CS"/>
        </w:rPr>
        <w:t xml:space="preserve">, </w:t>
      </w:r>
      <w:r w:rsidRPr="00206356">
        <w:rPr>
          <w:sz w:val="24"/>
          <w:szCs w:val="24"/>
          <w:lang w:val="sr-Cyrl-CS"/>
        </w:rPr>
        <w:t>Наставно- научно веће бира Комисију  за одбрану (од 3 члана)</w:t>
      </w:r>
      <w:r w:rsidRPr="00206356">
        <w:rPr>
          <w:strike/>
          <w:sz w:val="24"/>
          <w:szCs w:val="24"/>
          <w:lang w:val="sr-Cyrl-CS"/>
        </w:rPr>
        <w:t>,</w:t>
      </w:r>
      <w:r w:rsidRPr="00206356">
        <w:rPr>
          <w:sz w:val="24"/>
          <w:szCs w:val="24"/>
          <w:lang w:val="sr-Cyrl-CS"/>
        </w:rPr>
        <w:t xml:space="preserve"> који испуњавају услове из Стандарда који важе за ментора</w:t>
      </w:r>
      <w:r w:rsidRPr="00206356">
        <w:rPr>
          <w:spacing w:val="-1"/>
          <w:sz w:val="24"/>
          <w:szCs w:val="24"/>
          <w:lang w:val="sr-Cyrl-CS"/>
        </w:rPr>
        <w:t xml:space="preserve"> од којих је најмање један ван редовног састава Факултета, и одређује председника Комисије.</w:t>
      </w:r>
    </w:p>
    <w:p w:rsidR="00206356" w:rsidRPr="00206356" w:rsidRDefault="00206356" w:rsidP="00206356">
      <w:pPr>
        <w:widowControl/>
        <w:autoSpaceDE/>
        <w:rPr>
          <w:strike/>
          <w:sz w:val="24"/>
          <w:szCs w:val="24"/>
          <w:lang w:val="sr-Cyrl-CS"/>
        </w:rPr>
      </w:pPr>
      <w:r w:rsidRPr="00206356">
        <w:rPr>
          <w:spacing w:val="-1"/>
          <w:sz w:val="24"/>
          <w:szCs w:val="24"/>
          <w:lang w:val="sr-Cyrl-CS"/>
        </w:rPr>
        <w:tab/>
      </w:r>
      <w:r w:rsidRPr="00206356">
        <w:rPr>
          <w:sz w:val="24"/>
          <w:szCs w:val="24"/>
          <w:lang w:val="sr-Cyrl-CS"/>
        </w:rPr>
        <w:t xml:space="preserve">Ментор не може бити члан Комисије за оцену докторске дисертације, осим у изузетним случајевима на основу одлуке Сената донете на предлог Факултета и Већа научних области. </w:t>
      </w:r>
      <w:r w:rsidRPr="00206356">
        <w:rPr>
          <w:spacing w:val="-3"/>
          <w:sz w:val="24"/>
          <w:szCs w:val="24"/>
          <w:lang w:val="sr-Cyrl-CS"/>
        </w:rPr>
        <w:t>Ментор не може бити председник Комисије</w:t>
      </w:r>
      <w:r w:rsidRPr="00206356">
        <w:rPr>
          <w:sz w:val="24"/>
          <w:szCs w:val="24"/>
          <w:lang w:val="sr-Cyrl-CS"/>
        </w:rPr>
        <w:t>.</w:t>
      </w:r>
      <w:r w:rsidRPr="00206356">
        <w:rPr>
          <w:strike/>
          <w:sz w:val="24"/>
          <w:szCs w:val="24"/>
          <w:lang w:val="sr-Cyrl-CS"/>
        </w:rPr>
        <w:t xml:space="preserve"> </w:t>
      </w:r>
    </w:p>
    <w:p w:rsidR="00206356" w:rsidRPr="00206356" w:rsidRDefault="00206356" w:rsidP="00206356">
      <w:pPr>
        <w:widowControl/>
        <w:autoSpaceDE/>
        <w:rPr>
          <w:sz w:val="24"/>
          <w:szCs w:val="24"/>
          <w:lang w:val="sr-Cyrl-CS"/>
        </w:rPr>
      </w:pPr>
      <w:r w:rsidRPr="00206356">
        <w:rPr>
          <w:sz w:val="24"/>
          <w:szCs w:val="24"/>
        </w:rPr>
        <w:tab/>
        <w:t xml:space="preserve">Декан у договору са </w:t>
      </w:r>
      <w:r w:rsidRPr="00206356">
        <w:rPr>
          <w:sz w:val="24"/>
          <w:szCs w:val="24"/>
          <w:lang w:val="sr-Cyrl-CS"/>
        </w:rPr>
        <w:t>Комисиј</w:t>
      </w:r>
      <w:r w:rsidRPr="00206356">
        <w:rPr>
          <w:sz w:val="24"/>
          <w:szCs w:val="24"/>
        </w:rPr>
        <w:t>ом</w:t>
      </w:r>
      <w:r w:rsidRPr="00206356">
        <w:rPr>
          <w:sz w:val="24"/>
          <w:szCs w:val="24"/>
          <w:lang w:val="sr-Cyrl-CS"/>
        </w:rPr>
        <w:t xml:space="preserve"> одређује дан одбране и доноси одлуку о томе. </w:t>
      </w:r>
    </w:p>
    <w:p w:rsidR="00206356" w:rsidRPr="00206356" w:rsidRDefault="00206356" w:rsidP="00206356">
      <w:pPr>
        <w:shd w:val="clear" w:color="auto" w:fill="FFFFFF"/>
        <w:spacing w:before="5" w:line="274" w:lineRule="exact"/>
        <w:ind w:left="24" w:firstLine="562"/>
        <w:jc w:val="both"/>
        <w:rPr>
          <w:spacing w:val="-1"/>
          <w:sz w:val="24"/>
          <w:szCs w:val="24"/>
          <w:lang w:val="sr-Cyrl-CS"/>
        </w:rPr>
      </w:pPr>
      <w:r w:rsidRPr="00206356">
        <w:rPr>
          <w:spacing w:val="-1"/>
          <w:sz w:val="24"/>
          <w:szCs w:val="24"/>
          <w:lang w:val="sr-Cyrl-CS"/>
        </w:rPr>
        <w:t xml:space="preserve">Факултет објављује време и место одбране дисертације у средствима јавног </w:t>
      </w:r>
      <w:r w:rsidRPr="00206356">
        <w:rPr>
          <w:spacing w:val="-3"/>
          <w:sz w:val="24"/>
          <w:szCs w:val="24"/>
          <w:lang w:val="sr-Cyrl-CS"/>
        </w:rPr>
        <w:t xml:space="preserve">информисања. </w:t>
      </w:r>
    </w:p>
    <w:p w:rsidR="00206356" w:rsidRPr="00206356" w:rsidRDefault="00206356" w:rsidP="00206356">
      <w:pPr>
        <w:shd w:val="clear" w:color="auto" w:fill="FFFFFF"/>
        <w:spacing w:before="5" w:line="274" w:lineRule="exact"/>
        <w:ind w:left="24" w:firstLine="562"/>
        <w:jc w:val="both"/>
        <w:rPr>
          <w:spacing w:val="-1"/>
          <w:sz w:val="24"/>
          <w:szCs w:val="24"/>
          <w:lang w:val="sr-Cyrl-CS"/>
        </w:rPr>
      </w:pPr>
    </w:p>
    <w:p w:rsidR="00206356" w:rsidRPr="00206356" w:rsidRDefault="00206356" w:rsidP="00206356">
      <w:pPr>
        <w:shd w:val="clear" w:color="auto" w:fill="FFFFFF"/>
        <w:spacing w:before="5" w:line="274" w:lineRule="exact"/>
        <w:ind w:left="24" w:firstLine="562"/>
        <w:jc w:val="center"/>
        <w:rPr>
          <w:b/>
          <w:bCs/>
          <w:spacing w:val="-1"/>
          <w:sz w:val="24"/>
          <w:szCs w:val="24"/>
          <w:lang w:val="sr-Cyrl-CS"/>
        </w:rPr>
      </w:pPr>
      <w:r w:rsidRPr="00206356">
        <w:rPr>
          <w:b/>
          <w:bCs/>
          <w:spacing w:val="-1"/>
          <w:sz w:val="24"/>
          <w:szCs w:val="24"/>
          <w:lang w:val="sr-Cyrl-CS"/>
        </w:rPr>
        <w:t>Члан 17.</w:t>
      </w:r>
    </w:p>
    <w:p w:rsidR="00206356" w:rsidRPr="00206356" w:rsidRDefault="00206356" w:rsidP="00206356">
      <w:pPr>
        <w:shd w:val="clear" w:color="auto" w:fill="FFFFFF"/>
        <w:spacing w:before="5" w:line="274" w:lineRule="exact"/>
        <w:ind w:left="24" w:firstLine="562"/>
        <w:jc w:val="both"/>
      </w:pPr>
      <w:r w:rsidRPr="00206356">
        <w:rPr>
          <w:spacing w:val="-1"/>
          <w:sz w:val="24"/>
          <w:szCs w:val="24"/>
          <w:lang w:val="sr-Cyrl-CS"/>
        </w:rPr>
        <w:t xml:space="preserve">Наставно-научно веће, на захтев кандидата, може одобрити продужење рока за одбрану </w:t>
      </w:r>
      <w:r w:rsidRPr="00206356">
        <w:rPr>
          <w:sz w:val="24"/>
          <w:szCs w:val="24"/>
          <w:lang w:val="sr-Cyrl-CS"/>
        </w:rPr>
        <w:t xml:space="preserve">докторске дисертације, у случајевима предвиђеним одговарајућим одредбама Статута Факултета и Статута Универзитета у Београду </w:t>
      </w:r>
      <w:r w:rsidRPr="00206356">
        <w:rPr>
          <w:spacing w:val="-2"/>
          <w:sz w:val="24"/>
          <w:szCs w:val="24"/>
          <w:lang w:val="sr-Cyrl-CS"/>
        </w:rPr>
        <w:t xml:space="preserve">који су </w:t>
      </w:r>
      <w:r w:rsidRPr="00206356">
        <w:rPr>
          <w:spacing w:val="-1"/>
          <w:sz w:val="24"/>
          <w:szCs w:val="24"/>
          <w:lang w:val="sr-Cyrl-CS"/>
        </w:rPr>
        <w:t xml:space="preserve">спречили кандидата да одбрани докторску дисертацију у прописаном року. </w:t>
      </w:r>
    </w:p>
    <w:p w:rsidR="00206356" w:rsidRPr="00206356" w:rsidRDefault="00206356" w:rsidP="00206356">
      <w:pPr>
        <w:shd w:val="clear" w:color="auto" w:fill="FFFFFF"/>
        <w:spacing w:before="269" w:line="274" w:lineRule="exact"/>
        <w:ind w:left="5"/>
        <w:jc w:val="center"/>
        <w:rPr>
          <w:b/>
          <w:bCs/>
        </w:rPr>
      </w:pPr>
      <w:r w:rsidRPr="00206356">
        <w:rPr>
          <w:b/>
          <w:bCs/>
          <w:spacing w:val="-3"/>
          <w:sz w:val="24"/>
          <w:szCs w:val="24"/>
          <w:lang w:val="sr-Cyrl-CS"/>
        </w:rPr>
        <w:t>Члан 18.</w:t>
      </w:r>
    </w:p>
    <w:p w:rsidR="00206356" w:rsidRPr="00206356" w:rsidRDefault="00206356" w:rsidP="00206356">
      <w:pPr>
        <w:shd w:val="clear" w:color="auto" w:fill="FFFFFF"/>
        <w:spacing w:line="274" w:lineRule="exact"/>
        <w:ind w:left="19" w:firstLine="557"/>
        <w:jc w:val="both"/>
      </w:pPr>
      <w:r w:rsidRPr="00206356">
        <w:rPr>
          <w:spacing w:val="-1"/>
          <w:sz w:val="24"/>
          <w:szCs w:val="24"/>
          <w:lang w:val="sr-Cyrl-CS"/>
        </w:rPr>
        <w:t xml:space="preserve">Чин одбране докторске дисертације јаван је и одвија се пред Комисијом којом руководи </w:t>
      </w:r>
      <w:r w:rsidRPr="00206356">
        <w:rPr>
          <w:spacing w:val="-3"/>
          <w:sz w:val="24"/>
          <w:szCs w:val="24"/>
          <w:lang w:val="sr-Cyrl-CS"/>
        </w:rPr>
        <w:t>председник.</w:t>
      </w:r>
    </w:p>
    <w:p w:rsidR="00206356" w:rsidRPr="00206356" w:rsidRDefault="00206356" w:rsidP="00206356">
      <w:pPr>
        <w:shd w:val="clear" w:color="auto" w:fill="FFFFFF"/>
        <w:spacing w:line="274" w:lineRule="exact"/>
        <w:ind w:left="14" w:right="442" w:firstLine="562"/>
        <w:jc w:val="both"/>
      </w:pPr>
      <w:r w:rsidRPr="00206356">
        <w:rPr>
          <w:spacing w:val="-1"/>
          <w:sz w:val="24"/>
          <w:szCs w:val="24"/>
          <w:lang w:val="sr-Cyrl-CS"/>
        </w:rPr>
        <w:t xml:space="preserve">Чин одбране докторске дисертације састоји се од докторандовог експозеа и расправе о </w:t>
      </w:r>
      <w:r w:rsidRPr="00206356">
        <w:rPr>
          <w:spacing w:val="-2"/>
          <w:sz w:val="24"/>
          <w:szCs w:val="24"/>
          <w:lang w:val="sr-Cyrl-CS"/>
        </w:rPr>
        <w:t xml:space="preserve">резултатима рада. </w:t>
      </w:r>
    </w:p>
    <w:p w:rsidR="00206356" w:rsidRPr="00206356" w:rsidRDefault="00206356" w:rsidP="00206356">
      <w:pPr>
        <w:shd w:val="clear" w:color="auto" w:fill="FFFFFF"/>
        <w:spacing w:line="274" w:lineRule="exact"/>
        <w:ind w:left="14" w:firstLine="562"/>
        <w:jc w:val="both"/>
      </w:pPr>
      <w:r w:rsidRPr="00206356">
        <w:rPr>
          <w:spacing w:val="-1"/>
          <w:sz w:val="24"/>
          <w:szCs w:val="24"/>
          <w:lang w:val="sr-Cyrl-CS"/>
        </w:rPr>
        <w:t xml:space="preserve">Комисија, после већања, већином гласова утврђује резултат јавне одбране („одбранио </w:t>
      </w:r>
      <w:r w:rsidRPr="00206356">
        <w:rPr>
          <w:sz w:val="24"/>
          <w:szCs w:val="24"/>
          <w:lang w:val="sr-Cyrl-CS"/>
        </w:rPr>
        <w:t>докторску дисертацију" или „није одбранио докторску дисертацију") и доноси одлуку.</w:t>
      </w:r>
    </w:p>
    <w:p w:rsidR="00206356" w:rsidRPr="00206356" w:rsidRDefault="00206356" w:rsidP="00206356">
      <w:pPr>
        <w:shd w:val="clear" w:color="auto" w:fill="FFFFFF"/>
        <w:spacing w:line="274" w:lineRule="exact"/>
        <w:ind w:left="10" w:firstLine="571"/>
        <w:jc w:val="both"/>
        <w:rPr>
          <w:sz w:val="24"/>
          <w:szCs w:val="24"/>
          <w:lang w:val="sr-Cyrl-CS"/>
        </w:rPr>
      </w:pPr>
      <w:r w:rsidRPr="00206356">
        <w:rPr>
          <w:spacing w:val="-1"/>
          <w:sz w:val="24"/>
          <w:szCs w:val="24"/>
          <w:lang w:val="sr-Cyrl-CS"/>
        </w:rPr>
        <w:t xml:space="preserve">Записник о јавној одбрани дисертације потписују сви чланови комисије који учествују </w:t>
      </w:r>
      <w:r w:rsidRPr="00206356">
        <w:rPr>
          <w:sz w:val="24"/>
          <w:szCs w:val="24"/>
          <w:lang w:val="sr-Cyrl-CS"/>
        </w:rPr>
        <w:t>у одбрани.</w:t>
      </w:r>
    </w:p>
    <w:p w:rsidR="00206356" w:rsidRPr="00206356" w:rsidRDefault="00206356" w:rsidP="00206356">
      <w:pPr>
        <w:shd w:val="clear" w:color="auto" w:fill="FFFFFF"/>
        <w:spacing w:line="274" w:lineRule="exact"/>
        <w:ind w:left="10" w:firstLine="571"/>
        <w:jc w:val="both"/>
      </w:pPr>
      <w:r w:rsidRPr="00206356">
        <w:rPr>
          <w:sz w:val="24"/>
          <w:szCs w:val="24"/>
          <w:lang w:val="sr-Cyrl-CS"/>
        </w:rPr>
        <w:t>Члан комисије може у записнику издвојити своје мишљење.</w:t>
      </w:r>
    </w:p>
    <w:p w:rsidR="00206356" w:rsidRPr="00206356" w:rsidRDefault="00206356" w:rsidP="00206356">
      <w:pPr>
        <w:shd w:val="clear" w:color="auto" w:fill="FFFFFF"/>
        <w:spacing w:line="274" w:lineRule="exact"/>
        <w:ind w:left="581"/>
        <w:jc w:val="both"/>
      </w:pPr>
      <w:r w:rsidRPr="00206356">
        <w:rPr>
          <w:sz w:val="24"/>
          <w:szCs w:val="24"/>
          <w:lang w:val="sr-Cyrl-CS"/>
        </w:rPr>
        <w:t>Докторска дисертација која није одбрањена не може се поново бранити.</w:t>
      </w:r>
    </w:p>
    <w:p w:rsidR="00206356" w:rsidRPr="00206356" w:rsidRDefault="00206356" w:rsidP="00206356">
      <w:pPr>
        <w:shd w:val="clear" w:color="auto" w:fill="FFFFFF"/>
        <w:spacing w:before="269" w:line="274" w:lineRule="exact"/>
        <w:ind w:left="5"/>
        <w:jc w:val="center"/>
        <w:rPr>
          <w:b/>
          <w:bCs/>
        </w:rPr>
      </w:pPr>
      <w:r w:rsidRPr="00206356">
        <w:rPr>
          <w:b/>
          <w:bCs/>
          <w:spacing w:val="-3"/>
          <w:sz w:val="24"/>
          <w:szCs w:val="24"/>
          <w:lang w:val="sr-Cyrl-CS"/>
        </w:rPr>
        <w:t>Члан 19.</w:t>
      </w:r>
    </w:p>
    <w:p w:rsidR="00206356" w:rsidRPr="00206356" w:rsidRDefault="00206356" w:rsidP="00206356">
      <w:pPr>
        <w:shd w:val="clear" w:color="auto" w:fill="FFFFFF"/>
        <w:spacing w:line="274" w:lineRule="exact"/>
        <w:ind w:left="19" w:right="442" w:firstLine="562"/>
        <w:jc w:val="both"/>
        <w:rPr>
          <w:lang w:val="sr-Cyrl-CS"/>
        </w:rPr>
      </w:pPr>
      <w:r w:rsidRPr="00206356">
        <w:rPr>
          <w:spacing w:val="-1"/>
          <w:sz w:val="24"/>
          <w:szCs w:val="24"/>
          <w:lang w:val="sr-Cyrl-CS"/>
        </w:rPr>
        <w:t xml:space="preserve">Докторанд који је одбранио дисертацију стиче научни степен доктора теолошких наука, </w:t>
      </w:r>
      <w:r w:rsidRPr="00206356">
        <w:rPr>
          <w:spacing w:val="-1"/>
          <w:sz w:val="24"/>
          <w:szCs w:val="24"/>
        </w:rPr>
        <w:t>прецизиран називом акредитованог студијског програма</w:t>
      </w:r>
      <w:r w:rsidRPr="00206356">
        <w:rPr>
          <w:spacing w:val="-1"/>
          <w:sz w:val="24"/>
          <w:szCs w:val="24"/>
          <w:lang w:val="sr-Cyrl-CS"/>
        </w:rPr>
        <w:t>.</w:t>
      </w:r>
    </w:p>
    <w:p w:rsidR="00206356" w:rsidRPr="00206356" w:rsidRDefault="00206356" w:rsidP="00206356">
      <w:pPr>
        <w:shd w:val="clear" w:color="auto" w:fill="FFFFFF"/>
        <w:spacing w:line="274" w:lineRule="exact"/>
        <w:ind w:left="14" w:firstLine="566"/>
        <w:jc w:val="both"/>
      </w:pPr>
      <w:r w:rsidRPr="00206356">
        <w:rPr>
          <w:spacing w:val="-1"/>
          <w:sz w:val="24"/>
          <w:szCs w:val="24"/>
          <w:lang w:val="sr-Cyrl-CS"/>
        </w:rPr>
        <w:t>Документацију потребну за промоцију Факултет доставља Универзитету. Промоцијом докторанд званично стиче научни степен доктора наука.</w:t>
      </w:r>
    </w:p>
    <w:p w:rsidR="00206356" w:rsidRPr="00206356" w:rsidRDefault="00206356" w:rsidP="00206356">
      <w:pPr>
        <w:shd w:val="clear" w:color="auto" w:fill="FFFFFF"/>
        <w:spacing w:line="274" w:lineRule="exact"/>
        <w:ind w:left="19" w:right="658" w:firstLine="566"/>
        <w:jc w:val="both"/>
      </w:pPr>
      <w:r w:rsidRPr="00206356">
        <w:rPr>
          <w:spacing w:val="-1"/>
          <w:sz w:val="24"/>
          <w:szCs w:val="24"/>
          <w:lang w:val="sr-Cyrl-CS"/>
        </w:rPr>
        <w:t>О одбрањеној дисертацији издаје се диплома. Диплому потписом оверавају декан Факултета и ректор Универзитета.</w:t>
      </w:r>
    </w:p>
    <w:p w:rsidR="00206356" w:rsidRPr="00206356" w:rsidRDefault="00206356" w:rsidP="00206356">
      <w:pPr>
        <w:shd w:val="clear" w:color="auto" w:fill="FFFFFF"/>
        <w:spacing w:before="269" w:line="274" w:lineRule="exact"/>
        <w:ind w:left="5"/>
        <w:jc w:val="center"/>
        <w:rPr>
          <w:b/>
          <w:bCs/>
        </w:rPr>
      </w:pPr>
      <w:r w:rsidRPr="00206356">
        <w:rPr>
          <w:b/>
          <w:bCs/>
          <w:spacing w:val="-3"/>
          <w:sz w:val="24"/>
          <w:szCs w:val="24"/>
          <w:lang w:val="sr-Cyrl-CS"/>
        </w:rPr>
        <w:t>Члан 20.</w:t>
      </w:r>
    </w:p>
    <w:p w:rsidR="00206356" w:rsidRPr="00206356" w:rsidRDefault="00206356" w:rsidP="00206356">
      <w:pPr>
        <w:shd w:val="clear" w:color="auto" w:fill="FFFFFF"/>
        <w:spacing w:line="274" w:lineRule="exact"/>
        <w:ind w:left="14" w:firstLine="562"/>
        <w:jc w:val="both"/>
      </w:pPr>
      <w:r w:rsidRPr="00206356">
        <w:rPr>
          <w:sz w:val="24"/>
          <w:szCs w:val="24"/>
          <w:lang w:val="sr-Cyrl-CS"/>
        </w:rPr>
        <w:t xml:space="preserve">На писано образложени приговор појединца или установе да одбрањени рад, односно докторска дисертација, није оригиналан научни рад, Наставно-научно веће образује комисију од пет чланова, од којих два изван редовног састава Факултета, која утврђује чињенично </w:t>
      </w:r>
      <w:r w:rsidRPr="00206356">
        <w:rPr>
          <w:spacing w:val="-1"/>
          <w:sz w:val="24"/>
          <w:szCs w:val="24"/>
          <w:lang w:val="sr-Cyrl-CS"/>
        </w:rPr>
        <w:t>стање, изводи доказе и о томе подноси извештај Наставно-научном већу. Веће доноси одговарајућу одлуку на основу извештаја и расправе.</w:t>
      </w:r>
    </w:p>
    <w:p w:rsidR="00206356" w:rsidRPr="00206356" w:rsidRDefault="00206356" w:rsidP="00206356">
      <w:pPr>
        <w:shd w:val="clear" w:color="auto" w:fill="FFFFFF"/>
        <w:spacing w:before="5" w:line="274" w:lineRule="exact"/>
        <w:ind w:left="586"/>
        <w:jc w:val="both"/>
      </w:pPr>
      <w:r w:rsidRPr="00206356">
        <w:rPr>
          <w:spacing w:val="-1"/>
          <w:sz w:val="24"/>
          <w:szCs w:val="24"/>
          <w:lang w:val="sr-Cyrl-CS"/>
        </w:rPr>
        <w:lastRenderedPageBreak/>
        <w:t xml:space="preserve">Одлука се доставља подносиоцу приговора. </w:t>
      </w:r>
    </w:p>
    <w:p w:rsidR="00206356" w:rsidRPr="00206356" w:rsidRDefault="00206356" w:rsidP="00206356">
      <w:pPr>
        <w:shd w:val="clear" w:color="auto" w:fill="FFFFFF"/>
        <w:spacing w:line="278" w:lineRule="exact"/>
        <w:ind w:left="14" w:firstLine="571"/>
        <w:jc w:val="both"/>
      </w:pPr>
      <w:r w:rsidRPr="00206356">
        <w:rPr>
          <w:spacing w:val="-1"/>
          <w:sz w:val="24"/>
          <w:szCs w:val="24"/>
          <w:lang w:val="sr-Cyrl-CS"/>
        </w:rPr>
        <w:t>Одлука о поништењу доставља се министру просвете ради оглашавања ништавости докторске дисертације.</w:t>
      </w:r>
    </w:p>
    <w:p w:rsidR="00206356" w:rsidRPr="00206356" w:rsidRDefault="00206356" w:rsidP="00206356">
      <w:pPr>
        <w:shd w:val="clear" w:color="auto" w:fill="FFFFFF"/>
        <w:spacing w:before="120" w:line="274" w:lineRule="exact"/>
        <w:ind w:right="3974" w:firstLine="4392"/>
        <w:jc w:val="center"/>
        <w:rPr>
          <w:b/>
          <w:bCs/>
        </w:rPr>
      </w:pPr>
      <w:r w:rsidRPr="00206356">
        <w:rPr>
          <w:b/>
          <w:bCs/>
          <w:spacing w:val="-5"/>
          <w:sz w:val="24"/>
          <w:szCs w:val="24"/>
          <w:lang w:val="sr-Cyrl-CS"/>
        </w:rPr>
        <w:t>Члан 21.</w:t>
      </w:r>
    </w:p>
    <w:p w:rsidR="00206356" w:rsidRPr="00206356" w:rsidRDefault="00206356" w:rsidP="00206356">
      <w:pPr>
        <w:shd w:val="clear" w:color="auto" w:fill="FFFFFF"/>
        <w:spacing w:line="274" w:lineRule="exact"/>
        <w:ind w:left="14" w:firstLine="571"/>
        <w:jc w:val="both"/>
      </w:pPr>
      <w:r w:rsidRPr="00206356">
        <w:rPr>
          <w:spacing w:val="-1"/>
          <w:sz w:val="24"/>
          <w:szCs w:val="24"/>
          <w:lang w:val="sr-Cyrl-CS"/>
        </w:rPr>
        <w:t xml:space="preserve">Факултет је дужан да води евиденцију о оцењивању и напредовању студента и да води </w:t>
      </w:r>
      <w:r w:rsidRPr="00206356">
        <w:rPr>
          <w:sz w:val="24"/>
          <w:szCs w:val="24"/>
          <w:lang w:val="sr-Cyrl-CS"/>
        </w:rPr>
        <w:t>регистар пријављених и одбрањених докторских дисертација.</w:t>
      </w:r>
    </w:p>
    <w:p w:rsidR="00206356" w:rsidRPr="00206356" w:rsidRDefault="00206356" w:rsidP="00206356">
      <w:pPr>
        <w:shd w:val="clear" w:color="auto" w:fill="FFFFFF"/>
        <w:spacing w:before="269" w:line="278" w:lineRule="exact"/>
        <w:ind w:left="5" w:right="3974" w:firstLine="4387"/>
        <w:jc w:val="center"/>
        <w:rPr>
          <w:b/>
          <w:bCs/>
        </w:rPr>
      </w:pPr>
      <w:r w:rsidRPr="00206356">
        <w:rPr>
          <w:b/>
          <w:bCs/>
          <w:spacing w:val="-5"/>
          <w:sz w:val="24"/>
          <w:szCs w:val="24"/>
          <w:lang w:val="sr-Cyrl-CS"/>
        </w:rPr>
        <w:t>Члан 22.</w:t>
      </w:r>
    </w:p>
    <w:p w:rsidR="00206356" w:rsidRPr="00206356" w:rsidRDefault="00206356" w:rsidP="00206356">
      <w:pPr>
        <w:shd w:val="clear" w:color="auto" w:fill="FFFFFF"/>
        <w:spacing w:line="274" w:lineRule="exact"/>
        <w:ind w:left="19" w:right="442" w:firstLine="566"/>
        <w:jc w:val="both"/>
      </w:pPr>
      <w:r w:rsidRPr="00206356">
        <w:rPr>
          <w:spacing w:val="-1"/>
          <w:sz w:val="24"/>
          <w:szCs w:val="24"/>
          <w:lang w:val="sr-Cyrl-CS"/>
        </w:rPr>
        <w:t xml:space="preserve">Одредбе овог Правилника примењују се на студенте који су уписани на студијске програм докторских студија који се реализују на Факултету према одредбама Закона о </w:t>
      </w:r>
      <w:r w:rsidRPr="00206356">
        <w:rPr>
          <w:spacing w:val="-2"/>
          <w:sz w:val="24"/>
          <w:szCs w:val="24"/>
          <w:lang w:val="sr-Cyrl-CS"/>
        </w:rPr>
        <w:t>високом образовању.</w:t>
      </w:r>
    </w:p>
    <w:p w:rsidR="00206356" w:rsidRPr="00206356" w:rsidRDefault="00206356" w:rsidP="00206356">
      <w:pPr>
        <w:shd w:val="clear" w:color="auto" w:fill="FFFFFF"/>
        <w:spacing w:before="274" w:line="278" w:lineRule="exact"/>
        <w:ind w:right="-360"/>
        <w:jc w:val="center"/>
        <w:rPr>
          <w:b/>
          <w:bCs/>
          <w:spacing w:val="6"/>
          <w:sz w:val="24"/>
          <w:szCs w:val="24"/>
          <w:lang w:val="sr-Cyrl-CS"/>
        </w:rPr>
      </w:pPr>
      <w:r w:rsidRPr="00206356">
        <w:rPr>
          <w:b/>
          <w:bCs/>
          <w:spacing w:val="6"/>
          <w:sz w:val="24"/>
          <w:szCs w:val="24"/>
          <w:lang w:val="sr-Cyrl-CS"/>
        </w:rPr>
        <w:t>Члан 23.</w:t>
      </w:r>
    </w:p>
    <w:p w:rsidR="00206356" w:rsidRPr="00206356" w:rsidRDefault="00206356" w:rsidP="00206356">
      <w:pPr>
        <w:shd w:val="clear" w:color="auto" w:fill="FFFFFF"/>
        <w:spacing w:line="278" w:lineRule="exact"/>
        <w:ind w:right="-360" w:firstLine="720"/>
        <w:rPr>
          <w:spacing w:val="-2"/>
          <w:sz w:val="24"/>
          <w:szCs w:val="24"/>
          <w:lang w:val="sr-Cyrl-CS"/>
        </w:rPr>
      </w:pPr>
      <w:r w:rsidRPr="00206356">
        <w:rPr>
          <w:spacing w:val="-2"/>
          <w:sz w:val="24"/>
          <w:szCs w:val="24"/>
          <w:lang w:val="sr-Cyrl-CS"/>
        </w:rPr>
        <w:t>Овај Правилник ступа на снагу осмог дана од дана  објављивања на огласној табли  и/или интерном електронском огласнику Факултета, а примењује се на студенте који уписују докторске студије од академске 2017/2018.године.</w:t>
      </w:r>
    </w:p>
    <w:p w:rsidR="00206356" w:rsidRPr="00206356" w:rsidRDefault="00206356" w:rsidP="00206356">
      <w:pPr>
        <w:shd w:val="clear" w:color="auto" w:fill="FFFFFF"/>
        <w:spacing w:line="278" w:lineRule="exact"/>
        <w:ind w:right="-360" w:firstLine="720"/>
        <w:rPr>
          <w:spacing w:val="-2"/>
          <w:sz w:val="24"/>
          <w:szCs w:val="24"/>
          <w:lang w:val="sr-Cyrl-CS"/>
        </w:rPr>
      </w:pPr>
      <w:r w:rsidRPr="00206356">
        <w:rPr>
          <w:spacing w:val="-2"/>
          <w:sz w:val="24"/>
          <w:szCs w:val="24"/>
          <w:lang w:val="sr-Cyrl-CS"/>
        </w:rPr>
        <w:t>Правилник о академским студијама трећег степена из 2008.године остаје на снази и примењиваће се на студенте који су уписани на докторске студије до 2016/2017. године.</w:t>
      </w:r>
    </w:p>
    <w:p w:rsidR="00206356" w:rsidRPr="00206356" w:rsidRDefault="00206356" w:rsidP="00206356">
      <w:pPr>
        <w:shd w:val="clear" w:color="auto" w:fill="FFFFFF"/>
        <w:spacing w:line="278" w:lineRule="exact"/>
        <w:ind w:right="-360" w:firstLine="720"/>
        <w:rPr>
          <w:spacing w:val="-2"/>
          <w:sz w:val="24"/>
          <w:szCs w:val="24"/>
          <w:lang w:val="sr-Cyrl-CS"/>
        </w:rPr>
      </w:pPr>
      <w:r w:rsidRPr="00206356">
        <w:rPr>
          <w:spacing w:val="-2"/>
          <w:sz w:val="24"/>
          <w:szCs w:val="24"/>
          <w:lang w:val="sr-Cyrl-CS"/>
        </w:rPr>
        <w:t xml:space="preserve">На студенте уписане у академској 2016/2017.години примењиваће се одредбе Правилника о академским студијама трећег степена из 2008.године, уколико нису у супротности са одредбама Правилника о докторским студијама на Универзитету у Београду из 2016.године. </w:t>
      </w:r>
    </w:p>
    <w:p w:rsidR="009E091C" w:rsidRPr="00206356" w:rsidRDefault="009E091C">
      <w:pPr>
        <w:rPr>
          <w:lang w:val="sr-Cyrl-CS"/>
        </w:rPr>
      </w:pPr>
    </w:p>
    <w:p w:rsidR="00206356" w:rsidRPr="00206356" w:rsidRDefault="00206356">
      <w:pPr>
        <w:rPr>
          <w:lang w:val="sr-Cyrl-CS"/>
        </w:rPr>
      </w:pPr>
    </w:p>
    <w:p w:rsidR="00206356" w:rsidRPr="00206356" w:rsidRDefault="00206356">
      <w:pPr>
        <w:rPr>
          <w:lang w:val="sr-Cyrl-CS"/>
        </w:rPr>
      </w:pPr>
    </w:p>
    <w:p w:rsidR="00206356" w:rsidRPr="00206356" w:rsidRDefault="00206356">
      <w:pPr>
        <w:rPr>
          <w:lang w:val="sr-Cyrl-CS"/>
        </w:rPr>
      </w:pPr>
    </w:p>
    <w:tbl>
      <w:tblPr>
        <w:tblW w:w="0" w:type="auto"/>
        <w:tblBorders>
          <w:insideH w:val="single" w:sz="4" w:space="0" w:color="auto"/>
        </w:tblBorders>
        <w:tblLayout w:type="fixed"/>
        <w:tblLook w:val="0000"/>
      </w:tblPr>
      <w:tblGrid>
        <w:gridCol w:w="4261"/>
        <w:gridCol w:w="5061"/>
      </w:tblGrid>
      <w:tr w:rsidR="00206356" w:rsidRPr="00206356" w:rsidTr="008933A9">
        <w:tc>
          <w:tcPr>
            <w:tcW w:w="4261" w:type="dxa"/>
          </w:tcPr>
          <w:p w:rsidR="00206356" w:rsidRPr="00206356" w:rsidRDefault="00206356" w:rsidP="008933A9">
            <w:pPr>
              <w:rPr>
                <w:rFonts w:ascii="Arial" w:hAnsi="Arial" w:cs="Arial"/>
                <w:sz w:val="24"/>
                <w:szCs w:val="24"/>
                <w:lang w:val="ru-RU"/>
              </w:rPr>
            </w:pPr>
            <w:r w:rsidRPr="00206356">
              <w:rPr>
                <w:rFonts w:ascii="Arial" w:hAnsi="Arial" w:cs="Arial"/>
                <w:sz w:val="24"/>
                <w:szCs w:val="24"/>
                <w:lang w:val="sr-Cyrl-CS"/>
              </w:rPr>
              <w:t>.</w:t>
            </w:r>
          </w:p>
        </w:tc>
        <w:tc>
          <w:tcPr>
            <w:tcW w:w="5061" w:type="dxa"/>
          </w:tcPr>
          <w:p w:rsidR="00206356" w:rsidRPr="00206356" w:rsidRDefault="00206356" w:rsidP="008933A9">
            <w:pPr>
              <w:jc w:val="center"/>
              <w:rPr>
                <w:b/>
                <w:bCs/>
                <w:sz w:val="24"/>
                <w:szCs w:val="24"/>
                <w:lang w:val="sr-Cyrl-CS"/>
              </w:rPr>
            </w:pPr>
            <w:bookmarkStart w:id="1" w:name="_Toc157401267"/>
            <w:r w:rsidRPr="00206356">
              <w:rPr>
                <w:b/>
                <w:bCs/>
                <w:sz w:val="24"/>
                <w:szCs w:val="24"/>
                <w:lang w:val="ru-RU"/>
              </w:rPr>
              <w:t xml:space="preserve">ДЕКАН </w:t>
            </w:r>
            <w:bookmarkEnd w:id="1"/>
            <w:r w:rsidRPr="00206356">
              <w:rPr>
                <w:b/>
                <w:bCs/>
                <w:sz w:val="24"/>
                <w:szCs w:val="24"/>
                <w:lang w:val="sr-Cyrl-CS"/>
              </w:rPr>
              <w:t>ФАКУЛТЕТА</w:t>
            </w:r>
          </w:p>
          <w:p w:rsidR="00206356" w:rsidRPr="00206356" w:rsidRDefault="00206356" w:rsidP="008933A9">
            <w:pPr>
              <w:jc w:val="center"/>
              <w:rPr>
                <w:b/>
                <w:bCs/>
                <w:sz w:val="24"/>
                <w:szCs w:val="24"/>
                <w:lang w:val="sr-Cyrl-CS"/>
              </w:rPr>
            </w:pPr>
          </w:p>
          <w:p w:rsidR="00206356" w:rsidRPr="00206356" w:rsidRDefault="00206356" w:rsidP="008933A9">
            <w:pPr>
              <w:jc w:val="center"/>
              <w:rPr>
                <w:b/>
                <w:bCs/>
                <w:sz w:val="24"/>
                <w:szCs w:val="24"/>
                <w:lang w:val="sr-Cyrl-CS"/>
              </w:rPr>
            </w:pPr>
          </w:p>
          <w:p w:rsidR="00206356" w:rsidRPr="00206356" w:rsidRDefault="00206356" w:rsidP="008933A9">
            <w:pPr>
              <w:jc w:val="center"/>
              <w:rPr>
                <w:b/>
                <w:bCs/>
                <w:sz w:val="24"/>
                <w:szCs w:val="24"/>
                <w:lang w:val="sr-Cyrl-CS"/>
              </w:rPr>
            </w:pPr>
            <w:r w:rsidRPr="00206356">
              <w:rPr>
                <w:b/>
                <w:bCs/>
                <w:sz w:val="24"/>
                <w:szCs w:val="24"/>
                <w:lang w:val="sr-Cyrl-CS"/>
              </w:rPr>
              <w:t xml:space="preserve">   Проф. др Предраг Пузовић</w:t>
            </w:r>
          </w:p>
          <w:p w:rsidR="00206356" w:rsidRPr="00206356" w:rsidRDefault="00206356" w:rsidP="008933A9">
            <w:pPr>
              <w:jc w:val="center"/>
              <w:rPr>
                <w:rFonts w:ascii="Arial" w:hAnsi="Arial" w:cs="Arial"/>
                <w:sz w:val="24"/>
                <w:szCs w:val="24"/>
                <w:lang w:val="sr-Cyrl-CS"/>
              </w:rPr>
            </w:pPr>
          </w:p>
        </w:tc>
      </w:tr>
    </w:tbl>
    <w:p w:rsidR="00206356" w:rsidRPr="00206356" w:rsidRDefault="00206356">
      <w:pPr>
        <w:rPr>
          <w:lang w:val="sr-Cyrl-CS"/>
        </w:rPr>
      </w:pPr>
    </w:p>
    <w:p w:rsidR="00206356" w:rsidRPr="00206356" w:rsidRDefault="00206356">
      <w:pPr>
        <w:rPr>
          <w:lang w:val="sr-Cyrl-CS"/>
        </w:rPr>
      </w:pPr>
    </w:p>
    <w:p w:rsidR="00206356" w:rsidRPr="00206356" w:rsidRDefault="00206356" w:rsidP="00206356">
      <w:pPr>
        <w:spacing w:line="360" w:lineRule="atLeast"/>
        <w:rPr>
          <w:sz w:val="18"/>
          <w:szCs w:val="18"/>
          <w:lang w:val="sr-Cyrl-CS"/>
        </w:rPr>
      </w:pPr>
      <w:r w:rsidRPr="00206356">
        <w:rPr>
          <w:sz w:val="18"/>
          <w:szCs w:val="18"/>
          <w:lang w:val="ru-RU"/>
        </w:rPr>
        <w:t xml:space="preserve">Овај Правилник је објављен на огласној табли Факултета и/или на интерном електронском огласнику дана </w:t>
      </w:r>
      <w:r w:rsidR="0044002D" w:rsidRPr="0044002D">
        <w:rPr>
          <w:b/>
          <w:sz w:val="18"/>
          <w:szCs w:val="18"/>
        </w:rPr>
        <w:t>4.</w:t>
      </w:r>
      <w:r w:rsidR="0044002D" w:rsidRPr="0044002D">
        <w:rPr>
          <w:b/>
          <w:sz w:val="18"/>
          <w:szCs w:val="18"/>
          <w:lang w:val="sr-Cyrl-CS"/>
        </w:rPr>
        <w:t>април 2017</w:t>
      </w:r>
      <w:r w:rsidR="0044002D">
        <w:rPr>
          <w:sz w:val="18"/>
          <w:szCs w:val="18"/>
          <w:lang w:val="sr-Cyrl-CS"/>
        </w:rPr>
        <w:t>.године</w:t>
      </w:r>
      <w:r w:rsidRPr="00206356">
        <w:rPr>
          <w:sz w:val="18"/>
          <w:szCs w:val="18"/>
          <w:lang w:val="ru-RU"/>
        </w:rPr>
        <w:t xml:space="preserve"> и ступио је на снагу</w:t>
      </w:r>
      <w:r w:rsidRPr="00206356">
        <w:rPr>
          <w:sz w:val="18"/>
          <w:szCs w:val="18"/>
          <w:lang w:val="sr-Cyrl-CS"/>
        </w:rPr>
        <w:t xml:space="preserve"> </w:t>
      </w:r>
      <w:r w:rsidR="0044002D" w:rsidRPr="0044002D">
        <w:rPr>
          <w:b/>
          <w:sz w:val="18"/>
          <w:szCs w:val="18"/>
          <w:lang w:val="sr-Cyrl-CS"/>
        </w:rPr>
        <w:t>12.априла 2017</w:t>
      </w:r>
      <w:r w:rsidRPr="00206356">
        <w:rPr>
          <w:sz w:val="18"/>
          <w:szCs w:val="18"/>
          <w:lang w:val="ru-RU"/>
        </w:rPr>
        <w:t>. годин</w:t>
      </w:r>
      <w:r w:rsidRPr="00206356">
        <w:rPr>
          <w:sz w:val="18"/>
          <w:szCs w:val="18"/>
          <w:lang w:val="sr-Latn-CS"/>
        </w:rPr>
        <w:t>e</w:t>
      </w:r>
    </w:p>
    <w:p w:rsidR="00206356" w:rsidRPr="00206356" w:rsidRDefault="00206356">
      <w:pPr>
        <w:rPr>
          <w:lang w:val="sr-Cyrl-CS"/>
        </w:rPr>
      </w:pPr>
    </w:p>
    <w:p w:rsidR="00206356" w:rsidRPr="00206356" w:rsidRDefault="00206356">
      <w:pPr>
        <w:rPr>
          <w:lang w:val="sr-Cyrl-CS"/>
        </w:rPr>
      </w:pPr>
    </w:p>
    <w:p w:rsidR="00206356" w:rsidRPr="00206356" w:rsidRDefault="00206356">
      <w:pPr>
        <w:rPr>
          <w:lang w:val="sr-Cyrl-CS"/>
        </w:rPr>
      </w:pPr>
    </w:p>
    <w:sectPr w:rsidR="00206356" w:rsidRPr="00206356" w:rsidSect="00206356">
      <w:footerReference w:type="default" r:id="rId8"/>
      <w:pgSz w:w="12240" w:h="15840"/>
      <w:pgMar w:top="1152" w:right="1152" w:bottom="1152"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07E6" w:rsidRDefault="005107E6" w:rsidP="00206356">
      <w:r>
        <w:separator/>
      </w:r>
    </w:p>
  </w:endnote>
  <w:endnote w:type="continuationSeparator" w:id="1">
    <w:p w:rsidR="005107E6" w:rsidRDefault="005107E6" w:rsidP="002063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618475"/>
      <w:docPartObj>
        <w:docPartGallery w:val="Page Numbers (Bottom of Page)"/>
        <w:docPartUnique/>
      </w:docPartObj>
    </w:sdtPr>
    <w:sdtEndPr>
      <w:rPr>
        <w:sz w:val="16"/>
        <w:szCs w:val="16"/>
      </w:rPr>
    </w:sdtEndPr>
    <w:sdtContent>
      <w:p w:rsidR="00206356" w:rsidRPr="00206356" w:rsidRDefault="007215EA">
        <w:pPr>
          <w:pStyle w:val="Footer"/>
          <w:jc w:val="center"/>
          <w:rPr>
            <w:sz w:val="16"/>
            <w:szCs w:val="16"/>
          </w:rPr>
        </w:pPr>
        <w:r w:rsidRPr="00206356">
          <w:rPr>
            <w:sz w:val="16"/>
            <w:szCs w:val="16"/>
          </w:rPr>
          <w:fldChar w:fldCharType="begin"/>
        </w:r>
        <w:r w:rsidR="00206356" w:rsidRPr="00206356">
          <w:rPr>
            <w:sz w:val="16"/>
            <w:szCs w:val="16"/>
          </w:rPr>
          <w:instrText xml:space="preserve"> PAGE   \* MERGEFORMAT </w:instrText>
        </w:r>
        <w:r w:rsidRPr="00206356">
          <w:rPr>
            <w:sz w:val="16"/>
            <w:szCs w:val="16"/>
          </w:rPr>
          <w:fldChar w:fldCharType="separate"/>
        </w:r>
        <w:r w:rsidR="00BA3408">
          <w:rPr>
            <w:noProof/>
            <w:sz w:val="16"/>
            <w:szCs w:val="16"/>
          </w:rPr>
          <w:t>5</w:t>
        </w:r>
        <w:r w:rsidRPr="00206356">
          <w:rPr>
            <w:sz w:val="16"/>
            <w:szCs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07E6" w:rsidRDefault="005107E6" w:rsidP="00206356">
      <w:r>
        <w:separator/>
      </w:r>
    </w:p>
  </w:footnote>
  <w:footnote w:type="continuationSeparator" w:id="1">
    <w:p w:rsidR="005107E6" w:rsidRDefault="005107E6" w:rsidP="002063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0E6570C"/>
    <w:lvl w:ilvl="0">
      <w:numFmt w:val="decimal"/>
      <w:lvlText w:val="*"/>
      <w:lvlJc w:val="left"/>
      <w:rPr>
        <w:rFonts w:cs="Times New Roman"/>
      </w:rPr>
    </w:lvl>
  </w:abstractNum>
  <w:num w:numId="1">
    <w:abstractNumId w:val="0"/>
    <w:lvlOverride w:ilvl="0">
      <w:lvl w:ilvl="0">
        <w:numFmt w:val="bullet"/>
        <w:lvlText w:val="•"/>
        <w:legacy w:legacy="1" w:legacySpace="0" w:legacyIndent="346"/>
        <w:lvlJc w:val="left"/>
        <w:rPr>
          <w:rFonts w:ascii="Times New Roman" w:hAnsi="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06356"/>
    <w:rsid w:val="001006B6"/>
    <w:rsid w:val="00206356"/>
    <w:rsid w:val="00250923"/>
    <w:rsid w:val="00373B7D"/>
    <w:rsid w:val="003C786D"/>
    <w:rsid w:val="0044002D"/>
    <w:rsid w:val="0049014C"/>
    <w:rsid w:val="005107E6"/>
    <w:rsid w:val="00612A40"/>
    <w:rsid w:val="007215EA"/>
    <w:rsid w:val="00866411"/>
    <w:rsid w:val="009E091C"/>
    <w:rsid w:val="00BA3408"/>
    <w:rsid w:val="00D42974"/>
    <w:rsid w:val="00F036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35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06356"/>
    <w:pPr>
      <w:tabs>
        <w:tab w:val="center" w:pos="4680"/>
        <w:tab w:val="right" w:pos="9360"/>
      </w:tabs>
    </w:pPr>
  </w:style>
  <w:style w:type="character" w:customStyle="1" w:styleId="HeaderChar">
    <w:name w:val="Header Char"/>
    <w:basedOn w:val="DefaultParagraphFont"/>
    <w:link w:val="Header"/>
    <w:uiPriority w:val="99"/>
    <w:semiHidden/>
    <w:rsid w:val="0020635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06356"/>
    <w:pPr>
      <w:tabs>
        <w:tab w:val="center" w:pos="4680"/>
        <w:tab w:val="right" w:pos="9360"/>
      </w:tabs>
    </w:pPr>
  </w:style>
  <w:style w:type="character" w:customStyle="1" w:styleId="FooterChar">
    <w:name w:val="Footer Char"/>
    <w:basedOn w:val="DefaultParagraphFont"/>
    <w:link w:val="Footer"/>
    <w:uiPriority w:val="99"/>
    <w:rsid w:val="00206356"/>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BF373-016D-4EEA-A65D-5989EC0FE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1776</Words>
  <Characters>10128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Vasa</dc:creator>
  <cp:lastModifiedBy>Windows User</cp:lastModifiedBy>
  <cp:revision>2</cp:revision>
  <dcterms:created xsi:type="dcterms:W3CDTF">2018-11-14T14:10:00Z</dcterms:created>
  <dcterms:modified xsi:type="dcterms:W3CDTF">2018-11-14T14:10:00Z</dcterms:modified>
</cp:coreProperties>
</file>