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4A" w:rsidRDefault="0011408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ИЗБОРНОМ ВЕЋУ </w:t>
      </w:r>
    </w:p>
    <w:p w:rsidR="0049564A" w:rsidRDefault="0011408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ПРАВОСЛАВНОГ БОГОСЛОВСКОГ ФАКУЛТЕТА</w:t>
      </w:r>
    </w:p>
    <w:p w:rsidR="0049564A" w:rsidRDefault="0011408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УНИВЕРЗИТЕТА У БЕОГРАДУ</w:t>
      </w:r>
    </w:p>
    <w:p w:rsidR="0049564A" w:rsidRDefault="001140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Реферат Комисије за избор у звање асистента за ужу научну област: Практично богословље / Тежиште истраживања: Канонско право</w:t>
      </w:r>
    </w:p>
    <w:p w:rsidR="0049564A" w:rsidRDefault="004956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64A" w:rsidRDefault="0011408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Одлуком Изборног и Наставно-научног већа Православног богословског факултета Универзитета у Београду број </w:t>
      </w:r>
      <w:r>
        <w:rPr>
          <w:rFonts w:ascii="Aptos;Aptos EmbeddedFont;Aptos" w:hAnsi="Aptos;Aptos EmbeddedFont;Aptos" w:cs="Times New Roman"/>
          <w:color w:val="000000"/>
          <w:sz w:val="24"/>
          <w:szCs w:val="24"/>
        </w:rPr>
        <w:t xml:space="preserve">0104-290/14 oд 30.05.2024. </w:t>
      </w:r>
      <w:r>
        <w:rPr>
          <w:rFonts w:ascii="Times New Roman" w:hAnsi="Times New Roman" w:cs="Times New Roman"/>
          <w:sz w:val="24"/>
          <w:szCs w:val="24"/>
        </w:rPr>
        <w:t xml:space="preserve">године, као и Решењем о образовању Комисије број </w:t>
      </w:r>
      <w:r>
        <w:rPr>
          <w:rFonts w:ascii="Aptos;Aptos EmbeddedFont;Aptos" w:hAnsi="Aptos;Aptos EmbeddedFont;Aptos" w:cs="Times New Roman"/>
          <w:color w:val="000000"/>
          <w:sz w:val="24"/>
          <w:szCs w:val="24"/>
        </w:rPr>
        <w:t>0205-280/4 од 26.08.2024.</w:t>
      </w:r>
      <w:r>
        <w:rPr>
          <w:rFonts w:ascii="Times New Roman" w:hAnsi="Times New Roman" w:cs="Times New Roman"/>
          <w:sz w:val="24"/>
          <w:szCs w:val="24"/>
        </w:rPr>
        <w:t xml:space="preserve"> године за припрему реферата за избор у звање асистента за ужу научну област: Практично богословље /Тежиште истраживања: Канонско право, изабрани смо у Комисију за припрему реферата о пријављеним кандидатима за избор у звање асистента за ужу научну област: Практично богословље / Тежиште истраживања: Канонско право, са пуним радним временом, на основу објављеног конкурса у публикацији „Послови“ број 1099, од 3. јула 2024. године, и на вебсајту Факултета.</w:t>
      </w:r>
    </w:p>
    <w:p w:rsidR="0049564A" w:rsidRDefault="0011408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Након детаљног увида у приложени конкурсни материјал, имамо част и задовољство да Изборном и Наставно-научном већу Православно богословског факултета Универзитета у Београду поднесемо следећи </w:t>
      </w:r>
    </w:p>
    <w:p w:rsidR="0049564A" w:rsidRDefault="0011408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РЕФЕРАТ</w:t>
      </w:r>
    </w:p>
    <w:p w:rsidR="0049564A" w:rsidRDefault="001140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расписани јавни конкурс, објављен  3. јула 2024. године, пријавио се један кандидат – </w:t>
      </w:r>
      <w:r>
        <w:rPr>
          <w:rFonts w:ascii="Times New Roman" w:hAnsi="Times New Roman" w:cs="Times New Roman"/>
          <w:b/>
          <w:bCs/>
          <w:sz w:val="24"/>
          <w:szCs w:val="24"/>
        </w:rPr>
        <w:t>Младен Живанић (монашко име Јустин)</w:t>
      </w:r>
      <w:r>
        <w:rPr>
          <w:rFonts w:ascii="Times New Roman" w:hAnsi="Times New Roman" w:cs="Times New Roman"/>
          <w:sz w:val="24"/>
          <w:szCs w:val="24"/>
        </w:rPr>
        <w:t>, докторанд на Богословском</w:t>
      </w:r>
      <w:r w:rsidR="00E65856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факултету</w:t>
      </w:r>
      <w:r w:rsidR="00E65856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Аристотеловог Универзитета у Солуну. Кандидат је уз пријаву приложио сву конкурсом предвиђену документацију.</w:t>
      </w:r>
    </w:p>
    <w:p w:rsidR="0049564A" w:rsidRDefault="00114085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Биографија</w:t>
      </w:r>
    </w:p>
    <w:p w:rsidR="0049564A" w:rsidRDefault="001140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Младен</w:t>
      </w:r>
      <w:r w:rsidR="00E65856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Живанић рођен је 21. </w:t>
      </w:r>
      <w:r w:rsidR="00E65856">
        <w:rPr>
          <w:rFonts w:ascii="Times New Roman" w:hAnsi="Times New Roman" w:cs="Times New Roman"/>
          <w:sz w:val="24"/>
          <w:szCs w:val="24"/>
          <w:lang/>
        </w:rPr>
        <w:t>м</w:t>
      </w:r>
      <w:r>
        <w:rPr>
          <w:rFonts w:ascii="Times New Roman" w:hAnsi="Times New Roman" w:cs="Times New Roman"/>
          <w:sz w:val="24"/>
          <w:szCs w:val="24"/>
        </w:rPr>
        <w:t>арта</w:t>
      </w:r>
      <w:r w:rsidR="00E65856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1989. године у Славонској Пожеги. Основну школу “Негославци“ завршио је са одличним успехом у Негославцима 2004. године. Средњу богословску школу СПЦ “Свети Арсеније“ завршава у Сремским Карловцима 2008. године са одличним успехом. Након завршене средње богословске школе уписује основне академске студије на Православном богословском факултету Универзитета у Београду, које је са успехом окончао 2014. године (просечна оцена 9,03). Затим, по завршетку основних студија уписује мастер студије на Теолошком мастер програму Православног богословског факултета Универзитета у Београду, које завршава 2016. године са просечном оценом9,89.Године 2015. је већ успешно завршио курс новогрчког језика на Философском факултету Аристотеловог Универзитета у Солуну (приложено уверење). Докторске студије теологије започиње одмах по завршетку мастер студија на Богословском</w:t>
      </w:r>
      <w:r w:rsidR="00E65856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факултету</w:t>
      </w:r>
      <w:r w:rsidR="00E65856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Аристотеловог Универзитета у Солуну, при одсеку за Социјалну теологију и хришћанску цивилизацију. Радна тема његовог докторског рада гласи „Свештено богослужење према сведочанствима из аскетских списа до иконоборства“, чија се израда одвија под менторством професорā др Никодимоса Скретаса-Плекидаса, др Теодороса Јангуа и др Симеона Пасхалидиса (приложено уверење).  Служи се енглеским и грчким језиком.</w:t>
      </w:r>
    </w:p>
    <w:p w:rsidR="0049564A" w:rsidRDefault="00114085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Наставно-педагошки рад</w:t>
      </w:r>
    </w:p>
    <w:p w:rsidR="0049564A" w:rsidRDefault="001140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 не поседује искуство у наставно-педагошком раду.</w:t>
      </w:r>
    </w:p>
    <w:p w:rsidR="0049564A" w:rsidRDefault="00114085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Научно-истраживачки рад</w:t>
      </w:r>
    </w:p>
    <w:p w:rsidR="0049564A" w:rsidRDefault="001140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 је аутор чланка под насловом „Рукоположење монаха у Православној Цркви према аскетским списима “ који је објављен у часопису </w:t>
      </w:r>
      <w:r>
        <w:rPr>
          <w:rFonts w:ascii="Times New Roman" w:hAnsi="Times New Roman" w:cs="Times New Roman"/>
          <w:i/>
          <w:iCs/>
          <w:sz w:val="24"/>
          <w:szCs w:val="24"/>
        </w:rPr>
        <w:t>Теолошки погледи 3</w:t>
      </w:r>
      <w:r>
        <w:rPr>
          <w:rFonts w:ascii="Times New Roman" w:hAnsi="Times New Roman" w:cs="Times New Roman"/>
          <w:sz w:val="24"/>
          <w:szCs w:val="24"/>
        </w:rPr>
        <w:t>(2023).</w:t>
      </w:r>
    </w:p>
    <w:p w:rsidR="0049564A" w:rsidRDefault="00114085">
      <w:pPr>
        <w:spacing w:line="240" w:lineRule="auto"/>
        <w:ind w:firstLine="720"/>
        <w:jc w:val="both"/>
        <w:rPr>
          <w:color w:val="C9211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„Рукоположење монаха у Православној Цркви према аскетским списима“. Аутор у чланку истиче да пракса рукоположења монаха није била предмет расправе у последњим вековима, већ је узимана као датост. Међутим, у старој Цркви, појава ове праксе изазивала је расправе, првенствено унутар монашких кругова. На српском језику постоји чланак који је посвећен овој теми чији је аутор архимандрит Филарет Гранић и који пружа само преглед главних тема и расправа. У свом чланку аутор Живанић се фокусира посебно на период када се пракса рукоположења монаха први пут појавила. Он нагласак ставља на најрепрезентативније ауторе, као што је Свети Атанасије Велики, као и на најважније аргументе у корист рукоположења монаха. Аутор посебно испитује аскетску литературу кроз коју наглашава кључну улогу пустињских Отаца у Цркви тога времена, а посебно у вези са избором кандидата за клир. Чланак Младена Живанића поново отвара врата за будућа истраживања о улози монаха-подвижника у црквеном животу.  </w:t>
      </w:r>
    </w:p>
    <w:p w:rsidR="0049564A" w:rsidRDefault="00114085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Стипендије</w:t>
      </w:r>
    </w:p>
    <w:p w:rsidR="0049564A" w:rsidRDefault="00114085">
      <w:pPr>
        <w:spacing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Кандидат Младен Живанић не прима стипендију, како државних тако ни црквених институција. Самостално финансира своје школовање и стручно усавршавање.</w:t>
      </w:r>
    </w:p>
    <w:p w:rsidR="0049564A" w:rsidRDefault="0011408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ОСТАЛЕ АКТИВНОСТИ</w:t>
      </w:r>
    </w:p>
    <w:p w:rsidR="0049564A" w:rsidRDefault="00114085">
      <w:pPr>
        <w:spacing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Додатне активности којима се кандидат Младен Живанић представљају синтезу академских интересовања и монашко-подвижничког искуства, али нису релевантне за процес његовог избора у звање асистента у области истраживања Практичне теологије са тежиштем истраживања у оквирима науке Канонског права.</w:t>
      </w:r>
    </w:p>
    <w:p w:rsidR="0049564A" w:rsidRDefault="004956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564A" w:rsidRDefault="0011408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МИШЉЕЊЕ И ПРЕДЛОГ КОМИСИЈЕ</w:t>
      </w:r>
    </w:p>
    <w:p w:rsidR="0049564A" w:rsidRDefault="001140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Након детаљне анализе предложене документације, Комисија констатује да се на расписани конкурс пријавио један кандидат – </w:t>
      </w:r>
      <w:r>
        <w:rPr>
          <w:rFonts w:ascii="Times New Roman" w:hAnsi="Times New Roman" w:cs="Times New Roman"/>
          <w:b/>
          <w:bCs/>
          <w:sz w:val="24"/>
          <w:szCs w:val="24"/>
        </w:rPr>
        <w:t>Младен</w:t>
      </w:r>
      <w:r w:rsidR="00C223F7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Живанић</w:t>
      </w:r>
      <w:r>
        <w:rPr>
          <w:rFonts w:ascii="Times New Roman" w:hAnsi="Times New Roman" w:cs="Times New Roman"/>
          <w:sz w:val="24"/>
          <w:szCs w:val="24"/>
        </w:rPr>
        <w:t xml:space="preserve">, који поседује неопходан степен стручних квалификација. Пријављени кандидат је, током периода студија теологије, показао да је реч о вредном и успешном студенту нашег Факултета, што је уосталом потврдио и на својим постдипломским студијама на Богословском факултету Аристотеловог Универзитета у Солуну. Тема његове докторске дисертације из области богослужбене теологије на основу аскетских списа као извора наБогословском факултету Аристотеловог Универзитета у Солуну, неоспорно потврђује да се кандидат у својим истраживачким прегнућима креће у оквирима истраживања Практичне теологије и канонских и богослужбених норматива у виду писаних извора, са тежиштем истраживања у оквирима Канонског права. Од посебног значаја је његова употреба енглеског и грчког језика, што кандидату омогућава употребу релевантне међународне литературе за научни рад на пољу Практичне теологије / Канонског права, са могућношћу сагледавања како </w:t>
      </w:r>
      <w:r>
        <w:rPr>
          <w:rFonts w:ascii="Times New Roman" w:hAnsi="Times New Roman" w:cs="Times New Roman"/>
          <w:sz w:val="24"/>
          <w:szCs w:val="24"/>
        </w:rPr>
        <w:lastRenderedPageBreak/>
        <w:t>западног истраживачког рада у области ове богословске науке, тако и православног светоотачког и савременог теолошкогдоприноса науци Канонског права.</w:t>
      </w:r>
    </w:p>
    <w:p w:rsidR="0049564A" w:rsidRDefault="0011408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приложене документације може се закључити да кандидат испуњава све законом предвиђене услове, као и универзитетске и факултетске прописе. Сходно свему наведеном, Комисија сматра да су испуњени сви услови за избор у звање асистента за ужу научну област Практично богословље са тежиштем истраживања Канонско право на Православном богословском факултету Универзитета у Београду.</w:t>
      </w:r>
    </w:p>
    <w:p w:rsidR="0049564A" w:rsidRDefault="0011408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 поверењем и особитим поштовањем обраћамо се Изборном већу Православног богословског факултета Универзитета у Београду са предлогом да донесе одлуку о избору </w:t>
      </w:r>
      <w:r>
        <w:rPr>
          <w:rFonts w:ascii="Times New Roman" w:hAnsi="Times New Roman" w:cs="Times New Roman"/>
          <w:b/>
          <w:bCs/>
          <w:sz w:val="24"/>
          <w:szCs w:val="24"/>
        </w:rPr>
        <w:t>Младена</w:t>
      </w:r>
      <w:r w:rsidR="00E65856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Живанића</w:t>
      </w:r>
      <w:r>
        <w:rPr>
          <w:rFonts w:ascii="Times New Roman" w:hAnsi="Times New Roman" w:cs="Times New Roman"/>
          <w:sz w:val="24"/>
          <w:szCs w:val="24"/>
        </w:rPr>
        <w:t xml:space="preserve"> у звање асистента за ужу научну област </w:t>
      </w:r>
      <w:r>
        <w:rPr>
          <w:rFonts w:ascii="Times New Roman" w:hAnsi="Times New Roman" w:cs="Times New Roman"/>
          <w:b/>
          <w:bCs/>
          <w:sz w:val="24"/>
          <w:szCs w:val="24"/>
        </w:rPr>
        <w:t>Практично богословље</w:t>
      </w:r>
      <w:r>
        <w:rPr>
          <w:rFonts w:ascii="Times New Roman" w:hAnsi="Times New Roman" w:cs="Times New Roman"/>
          <w:sz w:val="24"/>
          <w:szCs w:val="24"/>
        </w:rPr>
        <w:t xml:space="preserve"> са тежиштем истраживања: </w:t>
      </w:r>
      <w:r>
        <w:rPr>
          <w:rFonts w:ascii="Times New Roman" w:hAnsi="Times New Roman" w:cs="Times New Roman"/>
          <w:b/>
          <w:bCs/>
          <w:sz w:val="24"/>
          <w:szCs w:val="24"/>
        </w:rPr>
        <w:t>Канонско право</w:t>
      </w:r>
      <w:r>
        <w:rPr>
          <w:rFonts w:ascii="Times New Roman" w:hAnsi="Times New Roman" w:cs="Times New Roman"/>
          <w:sz w:val="24"/>
          <w:szCs w:val="24"/>
        </w:rPr>
        <w:t>, са пуним радним временом на овом Факултету.</w:t>
      </w:r>
    </w:p>
    <w:p w:rsidR="0049564A" w:rsidRDefault="00114085">
      <w:pPr>
        <w:tabs>
          <w:tab w:val="left" w:pos="659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Чланови комисије:</w:t>
      </w:r>
    </w:p>
    <w:p w:rsidR="0049564A" w:rsidRDefault="0049564A">
      <w:pPr>
        <w:tabs>
          <w:tab w:val="left" w:pos="659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64A" w:rsidRDefault="001140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</w:t>
      </w:r>
    </w:p>
    <w:p w:rsidR="0049564A" w:rsidRDefault="009C58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 Зоран Крстић,</w:t>
      </w:r>
      <w:r w:rsidR="00114085">
        <w:rPr>
          <w:rFonts w:ascii="Times New Roman" w:hAnsi="Times New Roman" w:cs="Times New Roman"/>
          <w:sz w:val="24"/>
          <w:szCs w:val="24"/>
        </w:rPr>
        <w:t xml:space="preserve"> редовни професор Православног богословског факултета </w:t>
      </w:r>
    </w:p>
    <w:p w:rsidR="0049564A" w:rsidRDefault="004956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64A" w:rsidRDefault="001140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</w:t>
      </w:r>
    </w:p>
    <w:p w:rsidR="0049564A" w:rsidRDefault="001140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 Растко Јовић, редовни професор Православног богословског факултета</w:t>
      </w:r>
    </w:p>
    <w:p w:rsidR="0049564A" w:rsidRDefault="004956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64A" w:rsidRDefault="001140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</w:t>
      </w:r>
    </w:p>
    <w:p w:rsidR="0049564A" w:rsidRDefault="001140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 Зоран</w:t>
      </w:r>
      <w:r w:rsidR="004A262C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Деврња, ванредни професор Православног богословског факултета</w:t>
      </w:r>
    </w:p>
    <w:p w:rsidR="0049564A" w:rsidRDefault="0049564A">
      <w:pPr>
        <w:rPr>
          <w:rFonts w:ascii="Times New Roman" w:hAnsi="Times New Roman" w:cs="Times New Roman"/>
          <w:sz w:val="24"/>
          <w:szCs w:val="24"/>
        </w:rPr>
      </w:pPr>
    </w:p>
    <w:p w:rsidR="0049564A" w:rsidRDefault="00114085">
      <w:pPr>
        <w:tabs>
          <w:tab w:val="left" w:pos="60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 Београду,</w:t>
      </w:r>
    </w:p>
    <w:p w:rsidR="0049564A" w:rsidRDefault="00114085">
      <w:pPr>
        <w:tabs>
          <w:tab w:val="left" w:pos="60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05. септембра 2024. године</w:t>
      </w:r>
    </w:p>
    <w:sectPr w:rsidR="0049564A" w:rsidSect="0049564A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812" w:rsidRDefault="00997812" w:rsidP="0049564A">
      <w:pPr>
        <w:spacing w:after="0" w:line="240" w:lineRule="auto"/>
      </w:pPr>
      <w:r>
        <w:separator/>
      </w:r>
    </w:p>
  </w:endnote>
  <w:endnote w:type="continuationSeparator" w:id="1">
    <w:p w:rsidR="00997812" w:rsidRDefault="00997812" w:rsidP="0049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;Aptos EmbeddedFont;Ap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4A" w:rsidRDefault="004956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4A" w:rsidRDefault="005C55F6">
    <w:pPr>
      <w:pStyle w:val="Footer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fldChar w:fldCharType="begin"/>
    </w:r>
    <w:r w:rsidR="00114085">
      <w:rPr>
        <w:rFonts w:ascii="Times New Roman" w:hAnsi="Times New Roman" w:cs="Times New Roman"/>
        <w:b/>
        <w:bCs/>
      </w:rPr>
      <w:instrText xml:space="preserve"> PAGE </w:instrText>
    </w:r>
    <w:r>
      <w:rPr>
        <w:rFonts w:ascii="Times New Roman" w:hAnsi="Times New Roman" w:cs="Times New Roman"/>
        <w:b/>
        <w:bCs/>
      </w:rPr>
      <w:fldChar w:fldCharType="separate"/>
    </w:r>
    <w:r w:rsidR="004A262C">
      <w:rPr>
        <w:rFonts w:ascii="Times New Roman" w:hAnsi="Times New Roman" w:cs="Times New Roman"/>
        <w:b/>
        <w:bCs/>
        <w:noProof/>
      </w:rPr>
      <w:t>3</w:t>
    </w:r>
    <w:r>
      <w:rPr>
        <w:rFonts w:ascii="Times New Roman" w:hAnsi="Times New Roman" w:cs="Times New Roman"/>
        <w:b/>
        <w:bCs/>
      </w:rPr>
      <w:fldChar w:fldCharType="end"/>
    </w:r>
  </w:p>
  <w:p w:rsidR="0049564A" w:rsidRDefault="0049564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0856486"/>
      <w:docPartObj>
        <w:docPartGallery w:val="Page Numbers (Bottom of Page)"/>
        <w:docPartUnique/>
      </w:docPartObj>
    </w:sdtPr>
    <w:sdtContent>
      <w:p w:rsidR="0049564A" w:rsidRDefault="005C55F6">
        <w:pPr>
          <w:pStyle w:val="Footer"/>
          <w:jc w:val="center"/>
          <w:rPr>
            <w:rFonts w:ascii="Times New Roman" w:hAnsi="Times New Roman" w:cs="Times New Roman"/>
            <w:b/>
            <w:bCs/>
          </w:rPr>
        </w:pPr>
        <w:r>
          <w:rPr>
            <w:rFonts w:ascii="Times New Roman" w:hAnsi="Times New Roman" w:cs="Times New Roman"/>
            <w:b/>
            <w:bCs/>
          </w:rPr>
          <w:fldChar w:fldCharType="begin"/>
        </w:r>
        <w:r w:rsidR="00114085">
          <w:rPr>
            <w:rFonts w:ascii="Times New Roman" w:hAnsi="Times New Roman" w:cs="Times New Roman"/>
            <w:b/>
            <w:bCs/>
          </w:rPr>
          <w:instrText xml:space="preserve"> PAGE 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114085">
          <w:rPr>
            <w:rFonts w:ascii="Times New Roman" w:hAnsi="Times New Roman" w:cs="Times New Roman"/>
            <w:b/>
            <w:bCs/>
          </w:rPr>
          <w:t>3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  <w:p w:rsidR="0049564A" w:rsidRDefault="004956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812" w:rsidRDefault="00997812" w:rsidP="0049564A">
      <w:pPr>
        <w:spacing w:after="0" w:line="240" w:lineRule="auto"/>
      </w:pPr>
      <w:r>
        <w:separator/>
      </w:r>
    </w:p>
  </w:footnote>
  <w:footnote w:type="continuationSeparator" w:id="1">
    <w:p w:rsidR="00997812" w:rsidRDefault="00997812" w:rsidP="00495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00539"/>
    <w:multiLevelType w:val="multilevel"/>
    <w:tmpl w:val="F3E416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9CE2638"/>
    <w:multiLevelType w:val="multilevel"/>
    <w:tmpl w:val="CE0A14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64A"/>
    <w:rsid w:val="00114085"/>
    <w:rsid w:val="0049564A"/>
    <w:rsid w:val="004A262C"/>
    <w:rsid w:val="005C55F6"/>
    <w:rsid w:val="00783232"/>
    <w:rsid w:val="00997812"/>
    <w:rsid w:val="009C585F"/>
    <w:rsid w:val="00A13F0A"/>
    <w:rsid w:val="00C223F7"/>
    <w:rsid w:val="00C52B13"/>
    <w:rsid w:val="00E6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D6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86713"/>
  </w:style>
  <w:style w:type="character" w:customStyle="1" w:styleId="FooterChar">
    <w:name w:val="Footer Char"/>
    <w:basedOn w:val="DefaultParagraphFont"/>
    <w:link w:val="Footer"/>
    <w:uiPriority w:val="99"/>
    <w:qFormat/>
    <w:rsid w:val="00486713"/>
  </w:style>
  <w:style w:type="paragraph" w:customStyle="1" w:styleId="Heading">
    <w:name w:val="Heading"/>
    <w:basedOn w:val="Normal"/>
    <w:next w:val="BodyText"/>
    <w:qFormat/>
    <w:rsid w:val="0049564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49564A"/>
    <w:pPr>
      <w:spacing w:after="140" w:line="276" w:lineRule="auto"/>
    </w:pPr>
  </w:style>
  <w:style w:type="paragraph" w:styleId="List">
    <w:name w:val="List"/>
    <w:basedOn w:val="BodyText"/>
    <w:rsid w:val="0049564A"/>
    <w:rPr>
      <w:rFonts w:cs="Lucida Sans"/>
    </w:rPr>
  </w:style>
  <w:style w:type="paragraph" w:styleId="Caption">
    <w:name w:val="caption"/>
    <w:basedOn w:val="Normal"/>
    <w:qFormat/>
    <w:rsid w:val="0049564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49564A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61A64"/>
    <w:pPr>
      <w:ind w:left="720"/>
      <w:contextualSpacing/>
    </w:pPr>
  </w:style>
  <w:style w:type="paragraph" w:customStyle="1" w:styleId="HeaderandFooter">
    <w:name w:val="Header and Footer"/>
    <w:basedOn w:val="Normal"/>
    <w:qFormat/>
    <w:rsid w:val="0049564A"/>
  </w:style>
  <w:style w:type="paragraph" w:styleId="Header">
    <w:name w:val="header"/>
    <w:basedOn w:val="Normal"/>
    <w:link w:val="HeaderChar"/>
    <w:uiPriority w:val="99"/>
    <w:unhideWhenUsed/>
    <w:rsid w:val="00486713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86713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1002</Words>
  <Characters>5716</Characters>
  <Application>Microsoft Office Word</Application>
  <DocSecurity>0</DocSecurity>
  <Lines>47</Lines>
  <Paragraphs>13</Paragraphs>
  <ScaleCrop>false</ScaleCrop>
  <Company>Grizli777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PC2</cp:lastModifiedBy>
  <cp:revision>6</cp:revision>
  <cp:lastPrinted>2024-09-10T08:07:00Z</cp:lastPrinted>
  <dcterms:created xsi:type="dcterms:W3CDTF">2024-09-05T12:07:00Z</dcterms:created>
  <dcterms:modified xsi:type="dcterms:W3CDTF">2024-09-10T08:09:00Z</dcterms:modified>
  <dc:language>en-US</dc:language>
</cp:coreProperties>
</file>