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2D" w:rsidRPr="00CC1B2D" w:rsidRDefault="00CC1B2D" w:rsidP="00CC1B2D">
      <w:pPr>
        <w:rPr>
          <w:rFonts w:ascii="Times New Roman" w:hAnsi="Times New Roman" w:cs="Times New Roman"/>
          <w:sz w:val="24"/>
          <w:szCs w:val="24"/>
        </w:rPr>
      </w:pPr>
      <w:r w:rsidRPr="00CC1B2D">
        <w:rPr>
          <w:rFonts w:ascii="Times New Roman" w:hAnsi="Times New Roman" w:cs="Times New Roman"/>
          <w:sz w:val="24"/>
          <w:szCs w:val="24"/>
        </w:rPr>
        <w:t>ДОДАТАК УЗ ТАЧКУ 3. САЖЕТКА</w:t>
      </w:r>
    </w:p>
    <w:p w:rsidR="00CC1B2D" w:rsidRPr="00CC1B2D" w:rsidRDefault="00CC1B2D" w:rsidP="00CC1B2D">
      <w:pPr>
        <w:rPr>
          <w:rFonts w:ascii="Times New Roman" w:hAnsi="Times New Roman" w:cs="Times New Roman"/>
          <w:sz w:val="24"/>
          <w:szCs w:val="24"/>
        </w:rPr>
      </w:pPr>
    </w:p>
    <w:p w:rsidR="00CC1B2D" w:rsidRPr="00CC1B2D" w:rsidRDefault="00CC1B2D" w:rsidP="00CC1B2D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CC1B2D">
        <w:rPr>
          <w:rFonts w:ascii="Times New Roman" w:hAnsi="Times New Roman" w:cs="Times New Roman"/>
          <w:sz w:val="24"/>
          <w:szCs w:val="24"/>
        </w:rPr>
        <w:t>Имекандидата</w:t>
      </w:r>
      <w:proofErr w:type="spellEnd"/>
      <w:r w:rsidRPr="00CC1B2D">
        <w:rPr>
          <w:rFonts w:ascii="Times New Roman" w:hAnsi="Times New Roman" w:cs="Times New Roman"/>
          <w:sz w:val="24"/>
          <w:szCs w:val="24"/>
        </w:rPr>
        <w:t>:</w:t>
      </w:r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др</w:t>
      </w:r>
      <w:proofErr w:type="spellEnd"/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Драган</w:t>
      </w:r>
      <w:proofErr w:type="spellEnd"/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Радић</w:t>
      </w:r>
    </w:p>
    <w:p w:rsidR="00CC1B2D" w:rsidRPr="00CC1B2D" w:rsidRDefault="00CC1B2D" w:rsidP="00CC1B2D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C1B2D">
        <w:rPr>
          <w:rFonts w:ascii="Times New Roman" w:hAnsi="Times New Roman" w:cs="Times New Roman"/>
          <w:b/>
          <w:bCs/>
          <w:sz w:val="24"/>
          <w:szCs w:val="24"/>
        </w:rPr>
        <w:t>БИБЛИОГРАФИЈА РАДОВА</w:t>
      </w:r>
    </w:p>
    <w:p w:rsidR="00CC1B2D" w:rsidRPr="00CC1B2D" w:rsidRDefault="00CC1B2D" w:rsidP="00CC1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2D">
        <w:rPr>
          <w:rFonts w:ascii="Times New Roman" w:hAnsi="Times New Roman" w:cs="Times New Roman"/>
          <w:b/>
          <w:bCs/>
          <w:sz w:val="24"/>
          <w:szCs w:val="24"/>
        </w:rPr>
        <w:t>(20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21</w:t>
      </w:r>
      <w:r w:rsidRPr="00CC1B2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5</w:t>
      </w:r>
      <w:r w:rsidRPr="00CC1B2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C1B2D" w:rsidRPr="00CC1B2D" w:rsidRDefault="00CC1B2D" w:rsidP="00CC1B2D">
      <w:pPr>
        <w:rPr>
          <w:rFonts w:ascii="Times New Roman" w:hAnsi="Times New Roman" w:cs="Times New Roman"/>
          <w:sz w:val="24"/>
          <w:szCs w:val="24"/>
        </w:rPr>
      </w:pPr>
    </w:p>
    <w:p w:rsidR="00445F76" w:rsidRDefault="00CC1B2D" w:rsidP="00CC1B2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научним</w:t>
      </w:r>
      <w:proofErr w:type="spellEnd"/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стручним</w:t>
      </w:r>
      <w:proofErr w:type="spellEnd"/>
      <w:r w:rsidR="009F242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CC1B2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C1B2D">
        <w:rPr>
          <w:rFonts w:ascii="Times New Roman" w:hAnsi="Times New Roman" w:cs="Times New Roman"/>
          <w:b/>
          <w:bCs/>
          <w:sz w:val="24"/>
          <w:szCs w:val="24"/>
        </w:rPr>
        <w:t>зборницима</w:t>
      </w:r>
      <w:proofErr w:type="spellEnd"/>
    </w:p>
    <w:p w:rsidR="00CC1B2D" w:rsidRPr="00CC1B2D" w:rsidRDefault="00CC1B2D" w:rsidP="00CC1B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D. Perić, </w:t>
      </w:r>
      <w:r w:rsidRPr="00BC0652">
        <w:rPr>
          <w:rFonts w:ascii="Times New Roman" w:hAnsi="Times New Roman" w:cs="Times New Roman"/>
          <w:b/>
          <w:bCs/>
          <w:sz w:val="24"/>
          <w:szCs w:val="24"/>
          <w:lang/>
        </w:rPr>
        <w:t>D. Radić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, „Značenje imena 'kršćanin' po učenju Sv. Grgura Niskog“, </w:t>
      </w:r>
      <w:r w:rsidRPr="00CC1B2D">
        <w:rPr>
          <w:rFonts w:ascii="Times New Roman" w:hAnsi="Times New Roman" w:cs="Times New Roman"/>
          <w:i/>
          <w:iCs/>
          <w:sz w:val="24"/>
          <w:szCs w:val="24"/>
          <w:lang/>
        </w:rPr>
        <w:t>Bogoslovskasmotra, 90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 (2020) 4, 841-857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[М 23].</w:t>
      </w:r>
    </w:p>
    <w:p w:rsidR="00CC1B2D" w:rsidRPr="00CC1B2D" w:rsidRDefault="00CC1B2D" w:rsidP="00CC1B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В. Антић, Н. Божовић, </w:t>
      </w:r>
      <w:r w:rsidRPr="00BC0652">
        <w:rPr>
          <w:rFonts w:ascii="Times New Roman" w:hAnsi="Times New Roman" w:cs="Times New Roman"/>
          <w:b/>
          <w:bCs/>
          <w:sz w:val="24"/>
          <w:szCs w:val="24"/>
          <w:lang/>
        </w:rPr>
        <w:t>Д. Радић,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 „Тумачење Светог Писма у Великом канону Светог Андреја Критског“, </w:t>
      </w:r>
      <w:r w:rsidRPr="00CC1B2D">
        <w:rPr>
          <w:rFonts w:ascii="Times New Roman" w:hAnsi="Times New Roman" w:cs="Times New Roman"/>
          <w:i/>
          <w:iCs/>
          <w:sz w:val="24"/>
          <w:szCs w:val="24"/>
          <w:lang/>
        </w:rPr>
        <w:t>Црквене студије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 (2024), 47-69 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[М 23].</w:t>
      </w:r>
    </w:p>
    <w:p w:rsidR="00CC1B2D" w:rsidRPr="00CC1B2D" w:rsidRDefault="00CC1B2D" w:rsidP="00CC1B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(25) „Пневматолошки појмови „Утешитељ“ и „Дух истине“ у Јеванђељу по Јовану“, </w:t>
      </w:r>
      <w:r w:rsidRPr="00CC1B2D">
        <w:rPr>
          <w:rFonts w:ascii="Times New Roman" w:hAnsi="Times New Roman" w:cs="Times New Roman"/>
          <w:i/>
          <w:iCs/>
          <w:sz w:val="24"/>
          <w:szCs w:val="24"/>
          <w:lang/>
        </w:rPr>
        <w:t>Богословље 83/2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 (2024), 37–50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[М 51].</w:t>
      </w:r>
    </w:p>
    <w:p w:rsidR="00CC1B2D" w:rsidRDefault="00CC1B2D" w:rsidP="00CC1B2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Б. Радови са међународних научних конференција</w:t>
      </w:r>
    </w:p>
    <w:p w:rsidR="00CC1B2D" w:rsidRPr="00CC1B2D" w:rsidRDefault="00CC1B2D" w:rsidP="00CC1B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C1B2D">
        <w:rPr>
          <w:rFonts w:ascii="Times New Roman" w:hAnsi="Times New Roman" w:cs="Times New Roman"/>
          <w:sz w:val="24"/>
          <w:szCs w:val="24"/>
          <w:lang/>
        </w:rPr>
        <w:t>„Relationship between the Church and State in the New Testament and Early Christianity“</w:t>
      </w:r>
      <w:r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CC1B2D">
        <w:rPr>
          <w:rFonts w:ascii="Times New Roman" w:hAnsi="Times New Roman" w:cs="Times New Roman"/>
          <w:i/>
          <w:iCs/>
          <w:sz w:val="24"/>
          <w:szCs w:val="24"/>
          <w:lang/>
        </w:rPr>
        <w:t>Society as an Ecclesiastical Task. Churches in East and West as Social Actors in Plural Societies</w:t>
      </w:r>
      <w:r w:rsidRPr="00CC1B2D">
        <w:rPr>
          <w:rFonts w:ascii="Times New Roman" w:hAnsi="Times New Roman" w:cs="Times New Roman"/>
          <w:sz w:val="24"/>
          <w:szCs w:val="24"/>
          <w:lang/>
        </w:rPr>
        <w:t>, ed. Kisic, Rade, Schon, Dietmar,  Schriften des Ostkircheninstituts der Diözese, Regensburg, 2025, 44-57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[М 31].</w:t>
      </w:r>
    </w:p>
    <w:p w:rsidR="00CC1B2D" w:rsidRDefault="00CC1B2D" w:rsidP="00CC1B2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В. Радови са домаћих научних скупова</w:t>
      </w:r>
    </w:p>
    <w:p w:rsidR="00CC1B2D" w:rsidRPr="00CC1B2D" w:rsidRDefault="00CC1B2D" w:rsidP="00CC1B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„Педагошко-дидактичка улога параболе о милостивом Самарјанину (Лк 10, 29-37)“, </w:t>
      </w:r>
      <w:r w:rsidRPr="00CC1B2D">
        <w:rPr>
          <w:rFonts w:ascii="Times New Roman" w:hAnsi="Times New Roman" w:cs="Times New Roman"/>
          <w:i/>
          <w:iCs/>
          <w:sz w:val="24"/>
          <w:szCs w:val="24"/>
          <w:lang/>
        </w:rPr>
        <w:t>Свето Писмо у верској настави</w:t>
      </w:r>
      <w:r w:rsidRPr="00CC1B2D">
        <w:rPr>
          <w:rFonts w:ascii="Times New Roman" w:hAnsi="Times New Roman" w:cs="Times New Roman"/>
          <w:sz w:val="24"/>
          <w:szCs w:val="24"/>
          <w:lang/>
        </w:rPr>
        <w:t xml:space="preserve">, прир. Н. Божовић/В. Таталовић, Тематски Зборник радова, Београд: Библијски институт ПБФ 2024, 151-171 </w:t>
      </w:r>
      <w:r w:rsidRPr="00CC1B2D">
        <w:rPr>
          <w:rFonts w:ascii="Times New Roman" w:hAnsi="Times New Roman" w:cs="Times New Roman"/>
          <w:b/>
          <w:bCs/>
          <w:sz w:val="24"/>
          <w:szCs w:val="24"/>
          <w:lang/>
        </w:rPr>
        <w:t>[Μ 61].</w:t>
      </w:r>
    </w:p>
    <w:sectPr w:rsidR="00CC1B2D" w:rsidRPr="00CC1B2D" w:rsidSect="0094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C1B2D"/>
    <w:rsid w:val="00445F76"/>
    <w:rsid w:val="00946FDE"/>
    <w:rsid w:val="009F2426"/>
    <w:rsid w:val="00A06DCF"/>
    <w:rsid w:val="00A87614"/>
    <w:rsid w:val="00BC0652"/>
    <w:rsid w:val="00CC1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DE"/>
  </w:style>
  <w:style w:type="paragraph" w:styleId="Heading1">
    <w:name w:val="heading 1"/>
    <w:basedOn w:val="Normal"/>
    <w:next w:val="Normal"/>
    <w:link w:val="Heading1Char"/>
    <w:uiPriority w:val="9"/>
    <w:qFormat/>
    <w:rsid w:val="00CC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B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B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Драган Радић</dc:creator>
  <cp:lastModifiedBy>PC2</cp:lastModifiedBy>
  <cp:revision>3</cp:revision>
  <dcterms:created xsi:type="dcterms:W3CDTF">2025-11-07T10:24:00Z</dcterms:created>
  <dcterms:modified xsi:type="dcterms:W3CDTF">2025-11-07T10:25:00Z</dcterms:modified>
</cp:coreProperties>
</file>